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960C2C" w:rsidTr="009D0F1C">
        <w:tc>
          <w:tcPr>
            <w:tcW w:w="4785" w:type="dxa"/>
          </w:tcPr>
          <w:p w:rsidR="00F040BF" w:rsidRPr="00960C2C" w:rsidRDefault="00F040BF" w:rsidP="00960C2C">
            <w:pPr>
              <w:wordWrap w:val="0"/>
              <w:autoSpaceDN w:val="0"/>
              <w:adjustRightInd w:val="0"/>
              <w:snapToGrid w:val="0"/>
              <w:spacing w:line="290" w:lineRule="exact"/>
              <w:ind w:firstLine="510"/>
              <w:jc w:val="center"/>
              <w:rPr>
                <w:rFonts w:ascii="한컴바탕" w:eastAsia="한컴바탕" w:hAnsi="한컴바탕" w:cs="한컴바탕"/>
                <w:b/>
                <w:szCs w:val="21"/>
                <w:lang w:eastAsia="ko-KR"/>
              </w:rPr>
            </w:pPr>
            <w:proofErr w:type="spellStart"/>
            <w:r w:rsidRPr="00960C2C">
              <w:rPr>
                <w:rFonts w:ascii="한컴바탕" w:eastAsia="한컴바탕" w:hAnsi="한컴바탕" w:cs="한컴바탕" w:hint="eastAsia"/>
                <w:b/>
                <w:sz w:val="26"/>
                <w:szCs w:val="26"/>
                <w:lang w:eastAsia="ko-KR"/>
              </w:rPr>
              <w:t>영업세의</w:t>
            </w:r>
            <w:proofErr w:type="spellEnd"/>
            <w:r w:rsidRPr="00960C2C">
              <w:rPr>
                <w:rFonts w:ascii="한컴바탕" w:eastAsia="한컴바탕" w:hAnsi="한컴바탕" w:cs="한컴바탕" w:hint="eastAsia"/>
                <w:b/>
                <w:sz w:val="26"/>
                <w:szCs w:val="26"/>
                <w:lang w:eastAsia="ko-KR"/>
              </w:rPr>
              <w:t xml:space="preserve"> </w:t>
            </w:r>
            <w:proofErr w:type="spellStart"/>
            <w:r w:rsidRPr="00960C2C">
              <w:rPr>
                <w:rFonts w:ascii="한컴바탕" w:eastAsia="한컴바탕" w:hAnsi="한컴바탕" w:cs="한컴바탕" w:hint="eastAsia"/>
                <w:b/>
                <w:sz w:val="26"/>
                <w:szCs w:val="26"/>
                <w:lang w:eastAsia="ko-KR"/>
              </w:rPr>
              <w:t>증치세</w:t>
            </w:r>
            <w:proofErr w:type="spellEnd"/>
            <w:r w:rsidRPr="00960C2C">
              <w:rPr>
                <w:rFonts w:ascii="한컴바탕" w:eastAsia="한컴바탕" w:hAnsi="한컴바탕" w:cs="한컴바탕" w:hint="eastAsia"/>
                <w:b/>
                <w:sz w:val="26"/>
                <w:szCs w:val="26"/>
                <w:lang w:eastAsia="ko-KR"/>
              </w:rPr>
              <w:t xml:space="preserve"> 전환 징수에 따른 본사</w:t>
            </w:r>
            <w:r w:rsidR="00960C2C">
              <w:rPr>
                <w:rFonts w:ascii="한컴바탕" w:eastAsia="한컴바탕" w:hAnsi="한컴바탕" w:cs="한컴바탕" w:hint="eastAsia"/>
                <w:b/>
                <w:sz w:val="26"/>
                <w:szCs w:val="26"/>
                <w:lang w:eastAsia="ko-KR"/>
              </w:rPr>
              <w:t xml:space="preserve"> </w:t>
            </w:r>
            <w:r w:rsidRPr="00960C2C">
              <w:rPr>
                <w:rFonts w:ascii="한컴바탕" w:eastAsia="한컴바탕" w:hAnsi="한컴바탕" w:cs="한컴바탕" w:hint="eastAsia"/>
                <w:b/>
                <w:sz w:val="26"/>
                <w:szCs w:val="26"/>
                <w:lang w:eastAsia="ko-KR"/>
              </w:rPr>
              <w:t xml:space="preserve">및 지점 시범납세자의 </w:t>
            </w:r>
            <w:proofErr w:type="spellStart"/>
            <w:r w:rsidRPr="00960C2C">
              <w:rPr>
                <w:rFonts w:ascii="한컴바탕" w:eastAsia="한컴바탕" w:hAnsi="한컴바탕" w:cs="한컴바탕" w:hint="eastAsia"/>
                <w:b/>
                <w:sz w:val="26"/>
                <w:szCs w:val="26"/>
                <w:lang w:eastAsia="ko-KR"/>
              </w:rPr>
              <w:t>증치세</w:t>
            </w:r>
            <w:proofErr w:type="spellEnd"/>
            <w:r w:rsidRPr="00960C2C">
              <w:rPr>
                <w:rFonts w:ascii="한컴바탕" w:eastAsia="한컴바탕" w:hAnsi="한컴바탕" w:cs="한컴바탕" w:hint="eastAsia"/>
                <w:b/>
                <w:sz w:val="26"/>
                <w:szCs w:val="26"/>
                <w:lang w:eastAsia="ko-KR"/>
              </w:rPr>
              <w:t xml:space="preserve"> 납세신고</w:t>
            </w:r>
            <w:r w:rsidR="00960C2C">
              <w:rPr>
                <w:rFonts w:ascii="한컴바탕" w:eastAsia="한컴바탕" w:hAnsi="한컴바탕" w:cs="한컴바탕" w:hint="eastAsia"/>
                <w:b/>
                <w:sz w:val="26"/>
                <w:szCs w:val="26"/>
                <w:lang w:eastAsia="ko-KR"/>
              </w:rPr>
              <w:t xml:space="preserve"> </w:t>
            </w:r>
            <w:r w:rsidRPr="00960C2C">
              <w:rPr>
                <w:rFonts w:ascii="한컴바탕" w:eastAsia="한컴바탕" w:hAnsi="한컴바탕" w:cs="한컴바탕" w:hint="eastAsia"/>
                <w:b/>
                <w:sz w:val="26"/>
                <w:szCs w:val="26"/>
                <w:lang w:eastAsia="ko-KR"/>
              </w:rPr>
              <w:t>관련 사항에 대한 공고</w:t>
            </w:r>
          </w:p>
          <w:p w:rsidR="00F040BF" w:rsidRPr="00960C2C" w:rsidRDefault="00F040BF" w:rsidP="00960C2C">
            <w:pPr>
              <w:wordWrap w:val="0"/>
              <w:autoSpaceDN w:val="0"/>
              <w:adjustRightInd w:val="0"/>
              <w:snapToGrid w:val="0"/>
              <w:spacing w:line="290" w:lineRule="exact"/>
              <w:ind w:firstLine="420"/>
              <w:jc w:val="center"/>
              <w:rPr>
                <w:rFonts w:ascii="한컴바탕" w:eastAsia="한컴바탕" w:hAnsi="한컴바탕" w:cs="한컴바탕"/>
                <w:szCs w:val="21"/>
                <w:lang w:eastAsia="ko-KR"/>
              </w:rPr>
            </w:pPr>
            <w:r w:rsidRPr="00960C2C">
              <w:rPr>
                <w:rFonts w:ascii="한컴바탕" w:eastAsia="한컴바탕" w:hAnsi="한컴바탕" w:cs="한컴바탕" w:hint="eastAsia"/>
                <w:szCs w:val="21"/>
                <w:lang w:eastAsia="ko-KR"/>
              </w:rPr>
              <w:t>국가세무총국 공고 2013년 제22호</w:t>
            </w:r>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960C2C">
              <w:rPr>
                <w:rFonts w:ascii="한컴바탕" w:eastAsia="한컴바탕" w:hAnsi="한컴바탕" w:cs="한컴바탕" w:hint="eastAsia"/>
                <w:szCs w:val="21"/>
                <w:lang w:eastAsia="ko-KR"/>
              </w:rPr>
              <w:t>&lt;</w:t>
            </w:r>
            <w:proofErr w:type="spellStart"/>
            <w:r w:rsidRPr="00960C2C">
              <w:rPr>
                <w:rFonts w:ascii="한컴바탕" w:eastAsia="한컴바탕" w:hAnsi="한컴바탕" w:cs="한컴바탕" w:hint="eastAsia"/>
                <w:szCs w:val="21"/>
                <w:lang w:eastAsia="ko-KR"/>
              </w:rPr>
              <w:t>재정부와</w:t>
            </w:r>
            <w:proofErr w:type="spellEnd"/>
            <w:r w:rsidRPr="00960C2C">
              <w:rPr>
                <w:rFonts w:ascii="한컴바탕" w:eastAsia="한컴바탕" w:hAnsi="한컴바탕" w:cs="한컴바탕" w:hint="eastAsia"/>
                <w:szCs w:val="21"/>
                <w:lang w:eastAsia="ko-KR"/>
              </w:rPr>
              <w:t xml:space="preserve"> 국가세무총국의 본사 및 지점 시범납세자의 </w:t>
            </w:r>
            <w:proofErr w:type="spellStart"/>
            <w:r w:rsidRPr="00960C2C">
              <w:rPr>
                <w:rFonts w:ascii="한컴바탕" w:eastAsia="한컴바탕" w:hAnsi="한컴바탕" w:cs="한컴바탕" w:hint="eastAsia"/>
                <w:szCs w:val="21"/>
                <w:lang w:eastAsia="ko-KR"/>
              </w:rPr>
              <w:t>증치세</w:t>
            </w:r>
            <w:proofErr w:type="spellEnd"/>
            <w:r w:rsidRPr="00960C2C">
              <w:rPr>
                <w:rFonts w:ascii="한컴바탕" w:eastAsia="한컴바탕" w:hAnsi="한컴바탕" w:cs="한컴바탕" w:hint="eastAsia"/>
                <w:szCs w:val="21"/>
                <w:lang w:eastAsia="ko-KR"/>
              </w:rPr>
              <w:t xml:space="preserve"> 계산 납부 임시방법에 관한 통지&gt;(재세(2012)84호), &lt;국가세무총국의 베이징 등 8개 성, 시 지역 </w:t>
            </w:r>
            <w:proofErr w:type="spellStart"/>
            <w:r w:rsidRPr="00960C2C">
              <w:rPr>
                <w:rFonts w:ascii="한컴바탕" w:eastAsia="한컴바탕" w:hAnsi="한컴바탕" w:cs="한컴바탕" w:hint="eastAsia"/>
                <w:szCs w:val="21"/>
                <w:lang w:eastAsia="ko-KR"/>
              </w:rPr>
              <w:t>영업세의</w:t>
            </w:r>
            <w:proofErr w:type="spellEnd"/>
            <w:r w:rsidRPr="00960C2C">
              <w:rPr>
                <w:rFonts w:ascii="한컴바탕" w:eastAsia="한컴바탕" w:hAnsi="한컴바탕" w:cs="한컴바탕" w:hint="eastAsia"/>
                <w:szCs w:val="21"/>
                <w:lang w:eastAsia="ko-KR"/>
              </w:rPr>
              <w:t xml:space="preserve"> </w:t>
            </w:r>
            <w:proofErr w:type="spellStart"/>
            <w:r w:rsidRPr="00960C2C">
              <w:rPr>
                <w:rFonts w:ascii="한컴바탕" w:eastAsia="한컴바탕" w:hAnsi="한컴바탕" w:cs="한컴바탕" w:hint="eastAsia"/>
                <w:szCs w:val="21"/>
                <w:lang w:eastAsia="ko-KR"/>
              </w:rPr>
              <w:t>증치세</w:t>
            </w:r>
            <w:proofErr w:type="spellEnd"/>
            <w:r w:rsidRPr="00960C2C">
              <w:rPr>
                <w:rFonts w:ascii="한컴바탕" w:eastAsia="한컴바탕" w:hAnsi="한컴바탕" w:cs="한컴바탕" w:hint="eastAsia"/>
                <w:szCs w:val="21"/>
                <w:lang w:eastAsia="ko-KR"/>
              </w:rPr>
              <w:t xml:space="preserve"> 전환 징수 시범 </w:t>
            </w:r>
            <w:proofErr w:type="spellStart"/>
            <w:r w:rsidRPr="00960C2C">
              <w:rPr>
                <w:rFonts w:ascii="한컴바탕" w:eastAsia="한컴바탕" w:hAnsi="한컴바탕" w:cs="한컴바탕" w:hint="eastAsia"/>
                <w:szCs w:val="21"/>
                <w:lang w:eastAsia="ko-KR"/>
              </w:rPr>
              <w:t>증치세</w:t>
            </w:r>
            <w:proofErr w:type="spellEnd"/>
            <w:r w:rsidRPr="00960C2C">
              <w:rPr>
                <w:rFonts w:ascii="한컴바탕" w:eastAsia="한컴바탕" w:hAnsi="한컴바탕" w:cs="한컴바탕" w:hint="eastAsia"/>
                <w:szCs w:val="21"/>
                <w:lang w:eastAsia="ko-KR"/>
              </w:rPr>
              <w:t xml:space="preserve"> 신고납부 유관 사항에 관한 공고&gt;(국가세무총국 공고 2012년 제43호)의 관련 규정에 의거, </w:t>
            </w:r>
            <w:proofErr w:type="spellStart"/>
            <w:r w:rsidRPr="00960C2C">
              <w:rPr>
                <w:rFonts w:ascii="한컴바탕" w:eastAsia="한컴바탕" w:hAnsi="한컴바탕" w:cs="한컴바탕" w:hint="eastAsia"/>
                <w:szCs w:val="21"/>
                <w:lang w:eastAsia="ko-KR"/>
              </w:rPr>
              <w:t>영업세를</w:t>
            </w:r>
            <w:proofErr w:type="spellEnd"/>
            <w:r w:rsidRPr="00960C2C">
              <w:rPr>
                <w:rFonts w:ascii="한컴바탕" w:eastAsia="한컴바탕" w:hAnsi="한컴바탕" w:cs="한컴바탕" w:hint="eastAsia"/>
                <w:szCs w:val="21"/>
                <w:lang w:eastAsia="ko-KR"/>
              </w:rPr>
              <w:t xml:space="preserve"> </w:t>
            </w:r>
            <w:proofErr w:type="spellStart"/>
            <w:r w:rsidRPr="00960C2C">
              <w:rPr>
                <w:rFonts w:ascii="한컴바탕" w:eastAsia="한컴바탕" w:hAnsi="한컴바탕" w:cs="한컴바탕" w:hint="eastAsia"/>
                <w:szCs w:val="21"/>
                <w:lang w:eastAsia="ko-KR"/>
              </w:rPr>
              <w:t>증치세로</w:t>
            </w:r>
            <w:proofErr w:type="spellEnd"/>
            <w:r w:rsidRPr="00960C2C">
              <w:rPr>
                <w:rFonts w:ascii="한컴바탕" w:eastAsia="한컴바탕" w:hAnsi="한컴바탕" w:cs="한컴바탕" w:hint="eastAsia"/>
                <w:szCs w:val="21"/>
                <w:lang w:eastAsia="ko-KR"/>
              </w:rPr>
              <w:t xml:space="preserve"> 전환 징수하는 시범기간 중의 본사 및 지점 시범납세자의 </w:t>
            </w:r>
            <w:proofErr w:type="spellStart"/>
            <w:r w:rsidRPr="00960C2C">
              <w:rPr>
                <w:rFonts w:ascii="한컴바탕" w:eastAsia="한컴바탕" w:hAnsi="한컴바탕" w:cs="한컴바탕" w:hint="eastAsia"/>
                <w:szCs w:val="21"/>
                <w:lang w:eastAsia="ko-KR"/>
              </w:rPr>
              <w:t>증치세</w:t>
            </w:r>
            <w:proofErr w:type="spellEnd"/>
            <w:r w:rsidRPr="00960C2C">
              <w:rPr>
                <w:rFonts w:ascii="한컴바탕" w:eastAsia="한컴바탕" w:hAnsi="한컴바탕" w:cs="한컴바탕" w:hint="eastAsia"/>
                <w:szCs w:val="21"/>
                <w:lang w:eastAsia="ko-KR"/>
              </w:rPr>
              <w:t xml:space="preserve"> 납세신고 유관 사항에 대하여 다음과 같이 공고한다. </w:t>
            </w:r>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960C2C">
              <w:rPr>
                <w:rFonts w:ascii="한컴바탕" w:eastAsia="한컴바탕" w:hAnsi="한컴바탕" w:cs="한컴바탕" w:hint="eastAsia"/>
                <w:szCs w:val="21"/>
                <w:lang w:eastAsia="ko-KR"/>
              </w:rPr>
              <w:t xml:space="preserve">1. </w:t>
            </w:r>
            <w:proofErr w:type="spellStart"/>
            <w:r w:rsidRPr="00960C2C">
              <w:rPr>
                <w:rFonts w:ascii="한컴바탕" w:eastAsia="한컴바탕" w:hAnsi="한컴바탕" w:cs="한컴바탕" w:hint="eastAsia"/>
                <w:szCs w:val="21"/>
                <w:lang w:eastAsia="ko-KR"/>
              </w:rPr>
              <w:t>재정부와</w:t>
            </w:r>
            <w:proofErr w:type="spellEnd"/>
            <w:r w:rsidRPr="00960C2C">
              <w:rPr>
                <w:rFonts w:ascii="한컴바탕" w:eastAsia="한컴바탕" w:hAnsi="한컴바탕" w:cs="한컴바탕" w:hint="eastAsia"/>
                <w:szCs w:val="21"/>
                <w:lang w:eastAsia="ko-KR"/>
              </w:rPr>
              <w:t xml:space="preserve"> 국가세무총국의 비준을 받아 재세(2012)84호 문건을 적용하여 </w:t>
            </w:r>
            <w:proofErr w:type="spellStart"/>
            <w:r w:rsidRPr="00960C2C">
              <w:rPr>
                <w:rFonts w:ascii="한컴바탕" w:eastAsia="한컴바탕" w:hAnsi="한컴바탕" w:cs="한컴바탕" w:hint="eastAsia"/>
                <w:szCs w:val="21"/>
                <w:lang w:eastAsia="ko-KR"/>
              </w:rPr>
              <w:t>증치세를</w:t>
            </w:r>
            <w:proofErr w:type="spellEnd"/>
            <w:r w:rsidRPr="00960C2C">
              <w:rPr>
                <w:rFonts w:ascii="한컴바탕" w:eastAsia="한컴바탕" w:hAnsi="한컴바탕" w:cs="한컴바탕" w:hint="eastAsia"/>
                <w:szCs w:val="21"/>
                <w:lang w:eastAsia="ko-KR"/>
              </w:rPr>
              <w:t xml:space="preserve"> 계산 및 납부하는 본점기구 시범납세자(이하 </w:t>
            </w:r>
            <w:r w:rsidRPr="00960C2C">
              <w:rPr>
                <w:rFonts w:ascii="한컴바탕" w:eastAsia="한컴바탕" w:hAnsi="한컴바탕" w:cs="한컴바탕"/>
                <w:szCs w:val="21"/>
                <w:lang w:eastAsia="ko-KR"/>
              </w:rPr>
              <w:t>“</w:t>
            </w:r>
            <w:r w:rsidRPr="00960C2C">
              <w:rPr>
                <w:rFonts w:ascii="한컴바탕" w:eastAsia="한컴바탕" w:hAnsi="한컴바탕" w:cs="한컴바탕" w:hint="eastAsia"/>
                <w:szCs w:val="21"/>
                <w:lang w:eastAsia="ko-KR"/>
              </w:rPr>
              <w:t>본점</w:t>
            </w:r>
            <w:r w:rsidRPr="00960C2C">
              <w:rPr>
                <w:rFonts w:ascii="한컴바탕" w:eastAsia="한컴바탕" w:hAnsi="한컴바탕" w:cs="한컴바탕"/>
                <w:szCs w:val="21"/>
                <w:lang w:eastAsia="ko-KR"/>
              </w:rPr>
              <w:t>”</w:t>
            </w:r>
            <w:proofErr w:type="spellStart"/>
            <w:r w:rsidRPr="00960C2C">
              <w:rPr>
                <w:rFonts w:ascii="한컴바탕" w:eastAsia="한컴바탕" w:hAnsi="한컴바탕" w:cs="한컴바탕" w:hint="eastAsia"/>
                <w:szCs w:val="21"/>
                <w:lang w:eastAsia="ko-KR"/>
              </w:rPr>
              <w:t>으로</w:t>
            </w:r>
            <w:proofErr w:type="spellEnd"/>
            <w:r w:rsidRPr="00960C2C">
              <w:rPr>
                <w:rFonts w:ascii="한컴바탕" w:eastAsia="한컴바탕" w:hAnsi="한컴바탕" w:cs="한컴바탕" w:hint="eastAsia"/>
                <w:szCs w:val="21"/>
                <w:lang w:eastAsia="ko-KR"/>
              </w:rPr>
              <w:t xml:space="preserve"> 약칭)와 시범지역에 있는 지점은 응당 본 공고에서 정한 규정에 따라 </w:t>
            </w:r>
            <w:proofErr w:type="spellStart"/>
            <w:r w:rsidRPr="00960C2C">
              <w:rPr>
                <w:rFonts w:ascii="한컴바탕" w:eastAsia="한컴바탕" w:hAnsi="한컴바탕" w:cs="한컴바탕" w:hint="eastAsia"/>
                <w:szCs w:val="21"/>
                <w:lang w:eastAsia="ko-KR"/>
              </w:rPr>
              <w:t>증치세를</w:t>
            </w:r>
            <w:proofErr w:type="spellEnd"/>
            <w:r w:rsidRPr="00960C2C">
              <w:rPr>
                <w:rFonts w:ascii="한컴바탕" w:eastAsia="한컴바탕" w:hAnsi="한컴바탕" w:cs="한컴바탕" w:hint="eastAsia"/>
                <w:szCs w:val="21"/>
                <w:lang w:eastAsia="ko-KR"/>
              </w:rPr>
              <w:t xml:space="preserve"> 신고 납부해야 한다. </w:t>
            </w:r>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960C2C">
              <w:rPr>
                <w:rFonts w:ascii="한컴바탕" w:eastAsia="한컴바탕" w:hAnsi="한컴바탕" w:cs="한컴바탕" w:hint="eastAsia"/>
                <w:szCs w:val="21"/>
                <w:lang w:eastAsia="ko-KR"/>
              </w:rPr>
              <w:t>2. 본점의 신고납부 관련 사항</w:t>
            </w:r>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960C2C">
              <w:rPr>
                <w:rFonts w:ascii="한컴바탕" w:eastAsia="한컴바탕" w:hAnsi="한컴바탕" w:cs="한컴바탕" w:hint="eastAsia"/>
                <w:szCs w:val="21"/>
                <w:lang w:eastAsia="ko-KR"/>
              </w:rPr>
              <w:t xml:space="preserve">(1) 본점은 규정에 따라 일괄 계산한 본점 및 그 지점의 </w:t>
            </w:r>
            <w:proofErr w:type="spellStart"/>
            <w:r w:rsidRPr="00960C2C">
              <w:rPr>
                <w:rFonts w:ascii="한컴바탕" w:eastAsia="한컴바탕" w:hAnsi="한컴바탕" w:cs="한컴바탕" w:hint="eastAsia"/>
                <w:szCs w:val="21"/>
                <w:lang w:eastAsia="ko-KR"/>
              </w:rPr>
              <w:t>증치세</w:t>
            </w:r>
            <w:proofErr w:type="spellEnd"/>
            <w:r w:rsidRPr="00960C2C">
              <w:rPr>
                <w:rFonts w:ascii="한컴바탕" w:eastAsia="한컴바탕" w:hAnsi="한컴바탕" w:cs="한컴바탕" w:hint="eastAsia"/>
                <w:szCs w:val="21"/>
                <w:lang w:eastAsia="ko-KR"/>
              </w:rPr>
              <w:t xml:space="preserve"> 징수대상 매출액, 매출세액, 매입세액을 기준으로 &lt;</w:t>
            </w:r>
            <w:proofErr w:type="spellStart"/>
            <w:r w:rsidRPr="00960C2C">
              <w:rPr>
                <w:rFonts w:ascii="한컴바탕" w:eastAsia="한컴바탕" w:hAnsi="한컴바탕" w:cs="한컴바탕" w:hint="eastAsia"/>
                <w:szCs w:val="21"/>
                <w:lang w:eastAsia="ko-KR"/>
              </w:rPr>
              <w:t>증치세</w:t>
            </w:r>
            <w:proofErr w:type="spellEnd"/>
            <w:r w:rsidRPr="00960C2C">
              <w:rPr>
                <w:rFonts w:ascii="한컴바탕" w:eastAsia="한컴바탕" w:hAnsi="한컴바탕" w:cs="한컴바탕" w:hint="eastAsia"/>
                <w:szCs w:val="21"/>
                <w:lang w:eastAsia="ko-KR"/>
              </w:rPr>
              <w:t xml:space="preserve"> </w:t>
            </w:r>
            <w:proofErr w:type="spellStart"/>
            <w:r w:rsidRPr="00960C2C">
              <w:rPr>
                <w:rFonts w:ascii="한컴바탕" w:eastAsia="한컴바탕" w:hAnsi="한컴바탕" w:cs="한컴바탕" w:hint="eastAsia"/>
                <w:szCs w:val="21"/>
                <w:lang w:eastAsia="ko-KR"/>
              </w:rPr>
              <w:t>납세신고표</w:t>
            </w:r>
            <w:proofErr w:type="spellEnd"/>
            <w:r w:rsidRPr="00960C2C">
              <w:rPr>
                <w:rFonts w:ascii="한컴바탕" w:eastAsia="한컴바탕" w:hAnsi="한컴바탕" w:cs="한컴바탕" w:hint="eastAsia"/>
                <w:szCs w:val="21"/>
                <w:lang w:eastAsia="ko-KR"/>
              </w:rPr>
              <w:t>(</w:t>
            </w:r>
            <w:proofErr w:type="spellStart"/>
            <w:r w:rsidRPr="00960C2C">
              <w:rPr>
                <w:rFonts w:ascii="한컴바탕" w:eastAsia="한컴바탕" w:hAnsi="한컴바탕" w:cs="한컴바탕" w:hint="eastAsia"/>
                <w:szCs w:val="21"/>
                <w:lang w:eastAsia="ko-KR"/>
              </w:rPr>
              <w:t>증치세</w:t>
            </w:r>
            <w:proofErr w:type="spellEnd"/>
            <w:r w:rsidRPr="00960C2C">
              <w:rPr>
                <w:rFonts w:ascii="한컴바탕" w:eastAsia="한컴바탕" w:hAnsi="한컴바탕" w:cs="한컴바탕" w:hint="eastAsia"/>
                <w:szCs w:val="21"/>
                <w:lang w:eastAsia="ko-KR"/>
              </w:rPr>
              <w:t xml:space="preserve"> 일반납세자용)&gt;(이하 </w:t>
            </w:r>
            <w:r w:rsidRPr="00960C2C">
              <w:rPr>
                <w:rFonts w:ascii="한컴바탕" w:eastAsia="한컴바탕" w:hAnsi="한컴바탕" w:cs="한컴바탕"/>
                <w:szCs w:val="21"/>
                <w:lang w:eastAsia="ko-KR"/>
              </w:rPr>
              <w:t>“</w:t>
            </w:r>
            <w:r w:rsidRPr="00960C2C">
              <w:rPr>
                <w:rFonts w:ascii="한컴바탕" w:eastAsia="한컴바탕" w:hAnsi="한컴바탕" w:cs="한컴바탕" w:hint="eastAsia"/>
                <w:szCs w:val="21"/>
                <w:lang w:eastAsia="ko-KR"/>
              </w:rPr>
              <w:t xml:space="preserve">주 </w:t>
            </w:r>
            <w:proofErr w:type="spellStart"/>
            <w:r w:rsidRPr="00960C2C">
              <w:rPr>
                <w:rFonts w:ascii="한컴바탕" w:eastAsia="한컴바탕" w:hAnsi="한컴바탕" w:cs="한컴바탕" w:hint="eastAsia"/>
                <w:szCs w:val="21"/>
                <w:lang w:eastAsia="ko-KR"/>
              </w:rPr>
              <w:t>신고표</w:t>
            </w:r>
            <w:proofErr w:type="spellEnd"/>
            <w:r w:rsidRPr="00960C2C">
              <w:rPr>
                <w:rFonts w:ascii="한컴바탕" w:eastAsia="한컴바탕" w:hAnsi="한컴바탕" w:cs="한컴바탕"/>
                <w:szCs w:val="21"/>
                <w:lang w:eastAsia="ko-KR"/>
              </w:rPr>
              <w:t>”</w:t>
            </w:r>
            <w:proofErr w:type="spellStart"/>
            <w:r w:rsidRPr="00960C2C">
              <w:rPr>
                <w:rFonts w:ascii="한컴바탕" w:eastAsia="한컴바탕" w:hAnsi="한컴바탕" w:cs="한컴바탕" w:hint="eastAsia"/>
                <w:szCs w:val="21"/>
                <w:lang w:eastAsia="ko-KR"/>
              </w:rPr>
              <w:t>로</w:t>
            </w:r>
            <w:proofErr w:type="spellEnd"/>
            <w:r w:rsidRPr="00960C2C">
              <w:rPr>
                <w:rFonts w:ascii="한컴바탕" w:eastAsia="한컴바탕" w:hAnsi="한컴바탕" w:cs="한컴바탕" w:hint="eastAsia"/>
                <w:szCs w:val="21"/>
                <w:lang w:eastAsia="ko-KR"/>
              </w:rPr>
              <w:t xml:space="preserve"> 약칭)를 작성하고 첨부자료의 유관 </w:t>
            </w:r>
            <w:proofErr w:type="spellStart"/>
            <w:r w:rsidRPr="00960C2C">
              <w:rPr>
                <w:rFonts w:ascii="한컴바탕" w:eastAsia="한컴바탕" w:hAnsi="한컴바탕" w:cs="한컴바탕" w:hint="eastAsia"/>
                <w:szCs w:val="21"/>
                <w:lang w:eastAsia="ko-KR"/>
              </w:rPr>
              <w:t>기재란과</w:t>
            </w:r>
            <w:proofErr w:type="spellEnd"/>
            <w:r w:rsidRPr="00960C2C">
              <w:rPr>
                <w:rFonts w:ascii="한컴바탕" w:eastAsia="한컴바탕" w:hAnsi="한컴바탕" w:cs="한컴바탕" w:hint="eastAsia"/>
                <w:szCs w:val="21"/>
                <w:lang w:eastAsia="ko-KR"/>
              </w:rPr>
              <w:t xml:space="preserve"> 대응시킨다. </w:t>
            </w:r>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960C2C">
              <w:rPr>
                <w:rFonts w:ascii="한컴바탕" w:eastAsia="한컴바탕" w:hAnsi="한컴바탕" w:cs="한컴바탕" w:hint="eastAsia"/>
                <w:szCs w:val="21"/>
                <w:lang w:eastAsia="ko-KR"/>
              </w:rPr>
              <w:t xml:space="preserve">(2) 규정에 의거, 본점이 일괄 계산하는 </w:t>
            </w:r>
            <w:proofErr w:type="spellStart"/>
            <w:r w:rsidRPr="00960C2C">
              <w:rPr>
                <w:rFonts w:ascii="한컴바탕" w:eastAsia="한컴바탕" w:hAnsi="한컴바탕" w:cs="한컴바탕" w:hint="eastAsia"/>
                <w:szCs w:val="21"/>
                <w:lang w:eastAsia="ko-KR"/>
              </w:rPr>
              <w:t>증치세</w:t>
            </w:r>
            <w:proofErr w:type="spellEnd"/>
            <w:r w:rsidRPr="00960C2C">
              <w:rPr>
                <w:rFonts w:ascii="한컴바탕" w:eastAsia="한컴바탕" w:hAnsi="한컴바탕" w:cs="한컴바탕" w:hint="eastAsia"/>
                <w:szCs w:val="21"/>
                <w:lang w:eastAsia="ko-KR"/>
              </w:rPr>
              <w:t xml:space="preserve"> 납부세액에서 지점의 </w:t>
            </w:r>
            <w:proofErr w:type="spellStart"/>
            <w:r w:rsidRPr="00960C2C">
              <w:rPr>
                <w:rFonts w:ascii="한컴바탕" w:eastAsia="한컴바탕" w:hAnsi="한컴바탕" w:cs="한컴바탕" w:hint="eastAsia"/>
                <w:szCs w:val="21"/>
                <w:lang w:eastAsia="ko-KR"/>
              </w:rPr>
              <w:t>증치세</w:t>
            </w:r>
            <w:proofErr w:type="spellEnd"/>
            <w:r w:rsidRPr="00960C2C">
              <w:rPr>
                <w:rFonts w:ascii="한컴바탕" w:eastAsia="한컴바탕" w:hAnsi="한컴바탕" w:cs="한컴바탕" w:hint="eastAsia"/>
                <w:szCs w:val="21"/>
                <w:lang w:eastAsia="ko-KR"/>
              </w:rPr>
              <w:t xml:space="preserve"> 납부세액, </w:t>
            </w:r>
            <w:proofErr w:type="spellStart"/>
            <w:r w:rsidRPr="00960C2C">
              <w:rPr>
                <w:rFonts w:ascii="한컴바탕" w:eastAsia="한컴바탕" w:hAnsi="한컴바탕" w:cs="한컴바탕" w:hint="eastAsia"/>
                <w:szCs w:val="21"/>
                <w:lang w:eastAsia="ko-KR"/>
              </w:rPr>
              <w:t>영업세</w:t>
            </w:r>
            <w:proofErr w:type="spellEnd"/>
            <w:r w:rsidRPr="00960C2C">
              <w:rPr>
                <w:rFonts w:ascii="한컴바탕" w:eastAsia="한컴바탕" w:hAnsi="한컴바탕" w:cs="한컴바탕" w:hint="eastAsia"/>
                <w:szCs w:val="21"/>
                <w:lang w:eastAsia="ko-KR"/>
              </w:rPr>
              <w:t xml:space="preserve"> 세액을 공제할 수 있다. 본점은 이를 일괄 계산하여 주 </w:t>
            </w:r>
            <w:proofErr w:type="spellStart"/>
            <w:r w:rsidRPr="00960C2C">
              <w:rPr>
                <w:rFonts w:ascii="한컴바탕" w:eastAsia="한컴바탕" w:hAnsi="한컴바탕" w:cs="한컴바탕" w:hint="eastAsia"/>
                <w:szCs w:val="21"/>
                <w:lang w:eastAsia="ko-KR"/>
              </w:rPr>
              <w:t>신고표</w:t>
            </w:r>
            <w:proofErr w:type="spellEnd"/>
            <w:r w:rsidRPr="00960C2C">
              <w:rPr>
                <w:rFonts w:ascii="한컴바탕" w:eastAsia="한컴바탕" w:hAnsi="한컴바탕" w:cs="한컴바탕" w:hint="eastAsia"/>
                <w:szCs w:val="21"/>
                <w:lang w:eastAsia="ko-KR"/>
              </w:rPr>
              <w:t xml:space="preserve"> 제28</w:t>
            </w:r>
            <w:proofErr w:type="spellStart"/>
            <w:r w:rsidRPr="00960C2C">
              <w:rPr>
                <w:rFonts w:ascii="한컴바탕" w:eastAsia="한컴바탕" w:hAnsi="한컴바탕" w:cs="한컴바탕" w:hint="eastAsia"/>
                <w:szCs w:val="21"/>
                <w:lang w:eastAsia="ko-KR"/>
              </w:rPr>
              <w:t>란의</w:t>
            </w:r>
            <w:proofErr w:type="spellEnd"/>
            <w:r w:rsidRPr="00960C2C">
              <w:rPr>
                <w:rFonts w:ascii="한컴바탕" w:eastAsia="한컴바탕" w:hAnsi="한컴바탕" w:cs="한컴바탕" w:hint="eastAsia"/>
                <w:szCs w:val="21"/>
                <w:lang w:eastAsia="ko-KR"/>
              </w:rPr>
              <w:t xml:space="preserve"> </w:t>
            </w:r>
            <w:r w:rsidRPr="00960C2C">
              <w:rPr>
                <w:rFonts w:ascii="한컴바탕" w:eastAsia="한컴바탕" w:hAnsi="한컴바탕" w:cs="한컴바탕"/>
                <w:szCs w:val="21"/>
                <w:lang w:eastAsia="ko-KR"/>
              </w:rPr>
              <w:t>“</w:t>
            </w:r>
            <w:r w:rsidRPr="00960C2C">
              <w:rPr>
                <w:rFonts w:ascii="한컴바탕" w:eastAsia="한컴바탕" w:hAnsi="한컴바탕" w:cs="한컴바탕" w:hint="eastAsia"/>
                <w:szCs w:val="21"/>
                <w:lang w:eastAsia="ko-KR"/>
              </w:rPr>
              <w:t>분할 예납세액</w:t>
            </w:r>
            <w:r w:rsidRPr="00960C2C">
              <w:rPr>
                <w:rFonts w:ascii="한컴바탕" w:eastAsia="한컴바탕" w:hAnsi="한컴바탕" w:cs="한컴바탕"/>
                <w:szCs w:val="21"/>
                <w:lang w:eastAsia="ko-KR"/>
              </w:rPr>
              <w:t>”</w:t>
            </w:r>
            <w:r w:rsidRPr="00960C2C">
              <w:rPr>
                <w:rFonts w:ascii="한컴바탕" w:eastAsia="한컴바탕" w:hAnsi="한컴바탕" w:cs="한컴바탕" w:hint="eastAsia"/>
                <w:szCs w:val="21"/>
                <w:lang w:eastAsia="ko-KR"/>
              </w:rPr>
              <w:t xml:space="preserve">에 기입한다. 당기 공제액이 부족한 경우에는 다음 기로 이월하여 계속 공제할 수 있다. 즉, 당기에 지점이 이미 납부한 </w:t>
            </w:r>
            <w:proofErr w:type="spellStart"/>
            <w:r w:rsidRPr="00960C2C">
              <w:rPr>
                <w:rFonts w:ascii="한컴바탕" w:eastAsia="한컴바탕" w:hAnsi="한컴바탕" w:cs="한컴바탕" w:hint="eastAsia"/>
                <w:szCs w:val="21"/>
                <w:lang w:eastAsia="ko-KR"/>
              </w:rPr>
              <w:t>증치세</w:t>
            </w:r>
            <w:proofErr w:type="spellEnd"/>
            <w:r w:rsidRPr="00960C2C">
              <w:rPr>
                <w:rFonts w:ascii="한컴바탕" w:eastAsia="한컴바탕" w:hAnsi="한컴바탕" w:cs="한컴바탕" w:hint="eastAsia"/>
                <w:szCs w:val="21"/>
                <w:lang w:eastAsia="ko-KR"/>
              </w:rPr>
              <w:t xml:space="preserve"> 세액과 </w:t>
            </w:r>
            <w:proofErr w:type="spellStart"/>
            <w:r w:rsidRPr="00960C2C">
              <w:rPr>
                <w:rFonts w:ascii="한컴바탕" w:eastAsia="한컴바탕" w:hAnsi="한컴바탕" w:cs="한컴바탕" w:hint="eastAsia"/>
                <w:szCs w:val="21"/>
                <w:lang w:eastAsia="ko-KR"/>
              </w:rPr>
              <w:t>영업세</w:t>
            </w:r>
            <w:proofErr w:type="spellEnd"/>
            <w:r w:rsidRPr="00960C2C">
              <w:rPr>
                <w:rFonts w:ascii="한컴바탕" w:eastAsia="한컴바탕" w:hAnsi="한컴바탕" w:cs="한컴바탕" w:hint="eastAsia"/>
                <w:szCs w:val="21"/>
                <w:lang w:eastAsia="ko-KR"/>
              </w:rPr>
              <w:t xml:space="preserve"> 세액이 본점이 일괄 계산한 </w:t>
            </w:r>
            <w:proofErr w:type="spellStart"/>
            <w:r w:rsidRPr="00960C2C">
              <w:rPr>
                <w:rFonts w:ascii="한컴바탕" w:eastAsia="한컴바탕" w:hAnsi="한컴바탕" w:cs="한컴바탕" w:hint="eastAsia"/>
                <w:szCs w:val="21"/>
                <w:lang w:eastAsia="ko-KR"/>
              </w:rPr>
              <w:t>증치세</w:t>
            </w:r>
            <w:proofErr w:type="spellEnd"/>
            <w:r w:rsidRPr="00960C2C">
              <w:rPr>
                <w:rFonts w:ascii="한컴바탕" w:eastAsia="한컴바탕" w:hAnsi="한컴바탕" w:cs="한컴바탕" w:hint="eastAsia"/>
                <w:szCs w:val="21"/>
                <w:lang w:eastAsia="ko-KR"/>
              </w:rPr>
              <w:t xml:space="preserve"> 납부세액보다 큰 경우, 제28란 </w:t>
            </w:r>
            <w:r w:rsidRPr="00960C2C">
              <w:rPr>
                <w:rFonts w:ascii="한컴바탕" w:eastAsia="한컴바탕" w:hAnsi="한컴바탕" w:cs="한컴바탕"/>
                <w:szCs w:val="21"/>
                <w:lang w:eastAsia="ko-KR"/>
              </w:rPr>
              <w:t>“</w:t>
            </w:r>
            <w:r w:rsidRPr="00960C2C">
              <w:rPr>
                <w:rFonts w:ascii="한컴바탕" w:eastAsia="한컴바탕" w:hAnsi="한컴바탕" w:cs="한컴바탕" w:hint="eastAsia"/>
                <w:szCs w:val="21"/>
                <w:lang w:eastAsia="ko-KR"/>
              </w:rPr>
              <w:t>분할 예납세액</w:t>
            </w:r>
            <w:r w:rsidRPr="00960C2C">
              <w:rPr>
                <w:rFonts w:ascii="한컴바탕" w:eastAsia="한컴바탕" w:hAnsi="한컴바탕" w:cs="한컴바탕"/>
                <w:szCs w:val="21"/>
                <w:lang w:eastAsia="ko-KR"/>
              </w:rPr>
              <w:t>”</w:t>
            </w:r>
            <w:r w:rsidRPr="00960C2C">
              <w:rPr>
                <w:rFonts w:ascii="한컴바탕" w:eastAsia="한컴바탕" w:hAnsi="한컴바탕" w:cs="한컴바탕" w:hint="eastAsia"/>
                <w:szCs w:val="21"/>
                <w:lang w:eastAsia="ko-KR"/>
              </w:rPr>
              <w:t xml:space="preserve">에 공제 가능한 금액만 기입한다. </w:t>
            </w:r>
          </w:p>
          <w:p w:rsidR="00F040BF" w:rsidRPr="009B157F" w:rsidRDefault="00F040BF" w:rsidP="009B157F">
            <w:pPr>
              <w:wordWrap w:val="0"/>
              <w:autoSpaceDN w:val="0"/>
              <w:adjustRightInd w:val="0"/>
              <w:snapToGrid w:val="0"/>
              <w:spacing w:line="290" w:lineRule="exact"/>
              <w:ind w:firstLine="380"/>
              <w:jc w:val="both"/>
              <w:rPr>
                <w:rFonts w:ascii="한컴바탕" w:eastAsia="한컴바탕" w:hAnsi="한컴바탕" w:cs="한컴바탕"/>
                <w:spacing w:val="-10"/>
                <w:szCs w:val="21"/>
                <w:lang w:eastAsia="ko-KR"/>
              </w:rPr>
            </w:pPr>
            <w:r w:rsidRPr="009B157F">
              <w:rPr>
                <w:rFonts w:ascii="한컴바탕" w:eastAsia="한컴바탕" w:hAnsi="한컴바탕" w:cs="한컴바탕" w:hint="eastAsia"/>
                <w:spacing w:val="-10"/>
                <w:szCs w:val="21"/>
                <w:lang w:eastAsia="ko-KR"/>
              </w:rPr>
              <w:t xml:space="preserve">(3) 본점은 상응하는 장부를 설치하고 세금 공제 감면현황을 기록하여 조사 열람에 대비해야 한다. </w:t>
            </w:r>
          </w:p>
          <w:p w:rsidR="00F040BF" w:rsidRPr="009B157F" w:rsidRDefault="00F040BF" w:rsidP="009B157F">
            <w:pPr>
              <w:wordWrap w:val="0"/>
              <w:autoSpaceDN w:val="0"/>
              <w:adjustRightInd w:val="0"/>
              <w:snapToGrid w:val="0"/>
              <w:spacing w:line="290" w:lineRule="exact"/>
              <w:ind w:firstLine="452"/>
              <w:jc w:val="both"/>
              <w:rPr>
                <w:rFonts w:ascii="한컴바탕" w:eastAsia="한컴바탕" w:hAnsi="한컴바탕" w:cs="한컴바탕"/>
                <w:spacing w:val="8"/>
                <w:szCs w:val="21"/>
                <w:lang w:eastAsia="ko-KR"/>
              </w:rPr>
            </w:pPr>
            <w:r w:rsidRPr="009B157F">
              <w:rPr>
                <w:rFonts w:ascii="한컴바탕" w:eastAsia="한컴바탕" w:hAnsi="한컴바탕" w:cs="한컴바탕" w:hint="eastAsia"/>
                <w:spacing w:val="8"/>
                <w:szCs w:val="21"/>
                <w:lang w:eastAsia="ko-KR"/>
              </w:rPr>
              <w:t>3. 시범지역 지점의 납세신고 관련 사항</w:t>
            </w:r>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960C2C">
              <w:rPr>
                <w:rFonts w:ascii="한컴바탕" w:eastAsia="한컴바탕" w:hAnsi="한컴바탕" w:cs="한컴바탕" w:hint="eastAsia"/>
                <w:szCs w:val="21"/>
                <w:lang w:eastAsia="ko-KR"/>
              </w:rPr>
              <w:t xml:space="preserve">(1) 시범지역 지점은 </w:t>
            </w:r>
            <w:proofErr w:type="spellStart"/>
            <w:r w:rsidRPr="00960C2C">
              <w:rPr>
                <w:rFonts w:ascii="한컴바탕" w:eastAsia="한컴바탕" w:hAnsi="한컴바탕" w:cs="한컴바탕" w:hint="eastAsia"/>
                <w:szCs w:val="21"/>
                <w:lang w:eastAsia="ko-KR"/>
              </w:rPr>
              <w:t>예납징수율을</w:t>
            </w:r>
            <w:proofErr w:type="spellEnd"/>
            <w:r w:rsidRPr="00960C2C">
              <w:rPr>
                <w:rFonts w:ascii="한컴바탕" w:eastAsia="한컴바탕" w:hAnsi="한컴바탕" w:cs="한컴바탕" w:hint="eastAsia"/>
                <w:szCs w:val="21"/>
                <w:lang w:eastAsia="ko-KR"/>
              </w:rPr>
              <w:t xml:space="preserve"> 기준으로 </w:t>
            </w:r>
            <w:proofErr w:type="spellStart"/>
            <w:r w:rsidRPr="00960C2C">
              <w:rPr>
                <w:rFonts w:ascii="한컴바탕" w:eastAsia="한컴바탕" w:hAnsi="한컴바탕" w:cs="한컴바탕" w:hint="eastAsia"/>
                <w:szCs w:val="21"/>
                <w:lang w:eastAsia="ko-KR"/>
              </w:rPr>
              <w:t>증치세를</w:t>
            </w:r>
            <w:proofErr w:type="spellEnd"/>
            <w:r w:rsidRPr="00960C2C">
              <w:rPr>
                <w:rFonts w:ascii="한컴바탕" w:eastAsia="한컴바탕" w:hAnsi="한컴바탕" w:cs="한컴바탕" w:hint="eastAsia"/>
                <w:szCs w:val="21"/>
                <w:lang w:eastAsia="ko-KR"/>
              </w:rPr>
              <w:t xml:space="preserve"> 납부해야 하는 매출액을 계산하고 </w:t>
            </w:r>
            <w:r w:rsidRPr="00960C2C">
              <w:rPr>
                <w:rFonts w:ascii="한컴바탕" w:eastAsia="한컴바탕" w:hAnsi="한컴바탕" w:cs="한컴바탕" w:hint="eastAsia"/>
                <w:szCs w:val="21"/>
                <w:lang w:eastAsia="ko-KR"/>
              </w:rPr>
              <w:lastRenderedPageBreak/>
              <w:t xml:space="preserve">주 </w:t>
            </w:r>
            <w:proofErr w:type="spellStart"/>
            <w:r w:rsidRPr="00960C2C">
              <w:rPr>
                <w:rFonts w:ascii="한컴바탕" w:eastAsia="한컴바탕" w:hAnsi="한컴바탕" w:cs="한컴바탕" w:hint="eastAsia"/>
                <w:szCs w:val="21"/>
                <w:lang w:eastAsia="ko-KR"/>
              </w:rPr>
              <w:t>신고표</w:t>
            </w:r>
            <w:proofErr w:type="spellEnd"/>
            <w:r w:rsidRPr="00960C2C">
              <w:rPr>
                <w:rFonts w:ascii="한컴바탕" w:eastAsia="한컴바탕" w:hAnsi="한컴바탕" w:cs="한컴바탕" w:hint="eastAsia"/>
                <w:szCs w:val="21"/>
                <w:lang w:eastAsia="ko-KR"/>
              </w:rPr>
              <w:t xml:space="preserve"> 제5란 </w:t>
            </w:r>
            <w:r w:rsidRPr="00960C2C">
              <w:rPr>
                <w:rFonts w:ascii="한컴바탕" w:eastAsia="한컴바탕" w:hAnsi="한컴바탕" w:cs="한컴바탕"/>
                <w:szCs w:val="21"/>
                <w:lang w:eastAsia="ko-KR"/>
              </w:rPr>
              <w:t>“</w:t>
            </w:r>
            <w:r w:rsidRPr="00960C2C">
              <w:rPr>
                <w:rFonts w:ascii="한컴바탕" w:eastAsia="한컴바탕" w:hAnsi="한컴바탕" w:cs="한컴바탕" w:hint="eastAsia"/>
                <w:szCs w:val="21"/>
                <w:lang w:eastAsia="ko-KR"/>
              </w:rPr>
              <w:t>간이징수법에 따른 매출액 세액 징수</w:t>
            </w:r>
            <w:r w:rsidRPr="00960C2C">
              <w:rPr>
                <w:rFonts w:ascii="한컴바탕" w:eastAsia="한컴바탕" w:hAnsi="한컴바탕" w:cs="한컴바탕"/>
                <w:szCs w:val="21"/>
                <w:lang w:eastAsia="ko-KR"/>
              </w:rPr>
              <w:t>”</w:t>
            </w:r>
            <w:r w:rsidRPr="00960C2C">
              <w:rPr>
                <w:rFonts w:ascii="한컴바탕" w:eastAsia="한컴바탕" w:hAnsi="한컴바탕" w:cs="한컴바탕" w:hint="eastAsia"/>
                <w:szCs w:val="21"/>
                <w:lang w:eastAsia="ko-KR"/>
              </w:rPr>
              <w:t xml:space="preserve">에 기입한다. </w:t>
            </w:r>
            <w:proofErr w:type="spellStart"/>
            <w:r w:rsidRPr="00960C2C">
              <w:rPr>
                <w:rFonts w:ascii="한컴바탕" w:eastAsia="한컴바탕" w:hAnsi="한컴바탕" w:cs="한컴바탕" w:hint="eastAsia"/>
                <w:szCs w:val="21"/>
                <w:lang w:eastAsia="ko-KR"/>
              </w:rPr>
              <w:t>예납징수율을</w:t>
            </w:r>
            <w:proofErr w:type="spellEnd"/>
            <w:r w:rsidRPr="00960C2C">
              <w:rPr>
                <w:rFonts w:ascii="한컴바탕" w:eastAsia="한컴바탕" w:hAnsi="한컴바탕" w:cs="한컴바탕" w:hint="eastAsia"/>
                <w:szCs w:val="21"/>
                <w:lang w:eastAsia="ko-KR"/>
              </w:rPr>
              <w:t xml:space="preserve"> 기준으로 계산한 </w:t>
            </w:r>
            <w:proofErr w:type="spellStart"/>
            <w:r w:rsidRPr="00960C2C">
              <w:rPr>
                <w:rFonts w:ascii="한컴바탕" w:eastAsia="한컴바탕" w:hAnsi="한컴바탕" w:cs="한컴바탕" w:hint="eastAsia"/>
                <w:szCs w:val="21"/>
                <w:lang w:eastAsia="ko-KR"/>
              </w:rPr>
              <w:t>증치세</w:t>
            </w:r>
            <w:proofErr w:type="spellEnd"/>
            <w:r w:rsidRPr="00960C2C">
              <w:rPr>
                <w:rFonts w:ascii="한컴바탕" w:eastAsia="한컴바탕" w:hAnsi="한컴바탕" w:cs="한컴바탕" w:hint="eastAsia"/>
                <w:szCs w:val="21"/>
                <w:lang w:eastAsia="ko-KR"/>
              </w:rPr>
              <w:t xml:space="preserve"> 납부세액은 주 </w:t>
            </w:r>
            <w:proofErr w:type="spellStart"/>
            <w:r w:rsidRPr="00960C2C">
              <w:rPr>
                <w:rFonts w:ascii="한컴바탕" w:eastAsia="한컴바탕" w:hAnsi="한컴바탕" w:cs="한컴바탕" w:hint="eastAsia"/>
                <w:szCs w:val="21"/>
                <w:lang w:eastAsia="ko-KR"/>
              </w:rPr>
              <w:t>신고표</w:t>
            </w:r>
            <w:proofErr w:type="spellEnd"/>
            <w:r w:rsidRPr="00960C2C">
              <w:rPr>
                <w:rFonts w:ascii="한컴바탕" w:eastAsia="한컴바탕" w:hAnsi="한컴바탕" w:cs="한컴바탕" w:hint="eastAsia"/>
                <w:szCs w:val="21"/>
                <w:lang w:eastAsia="ko-KR"/>
              </w:rPr>
              <w:t xml:space="preserve"> 제21란 </w:t>
            </w:r>
            <w:r w:rsidRPr="00960C2C">
              <w:rPr>
                <w:rFonts w:ascii="한컴바탕" w:eastAsia="한컴바탕" w:hAnsi="한컴바탕" w:cs="한컴바탕"/>
                <w:szCs w:val="21"/>
                <w:lang w:eastAsia="ko-KR"/>
              </w:rPr>
              <w:t>“</w:t>
            </w:r>
            <w:r w:rsidRPr="00960C2C">
              <w:rPr>
                <w:rFonts w:ascii="한컴바탕" w:eastAsia="한컴바탕" w:hAnsi="한컴바탕" w:cs="한컴바탕" w:hint="eastAsia"/>
                <w:szCs w:val="21"/>
                <w:lang w:eastAsia="ko-KR"/>
              </w:rPr>
              <w:t>간이징수법으로 계산한 납부세액</w:t>
            </w:r>
            <w:r w:rsidRPr="00960C2C">
              <w:rPr>
                <w:rFonts w:ascii="한컴바탕" w:eastAsia="한컴바탕" w:hAnsi="한컴바탕" w:cs="한컴바탕"/>
                <w:szCs w:val="21"/>
                <w:lang w:eastAsia="ko-KR"/>
              </w:rPr>
              <w:t>”</w:t>
            </w:r>
            <w:r w:rsidRPr="00960C2C">
              <w:rPr>
                <w:rFonts w:ascii="한컴바탕" w:eastAsia="한컴바탕" w:hAnsi="한컴바탕" w:cs="한컴바탕" w:hint="eastAsia"/>
                <w:szCs w:val="21"/>
                <w:lang w:eastAsia="ko-KR"/>
              </w:rPr>
              <w:t xml:space="preserve">에 기입한다. </w:t>
            </w:r>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960C2C">
              <w:rPr>
                <w:rFonts w:ascii="한컴바탕" w:eastAsia="한컴바탕" w:hAnsi="한컴바탕" w:cs="한컴바탕" w:hint="eastAsia"/>
                <w:szCs w:val="21"/>
                <w:lang w:eastAsia="ko-KR"/>
              </w:rPr>
              <w:t>(2) &lt;</w:t>
            </w:r>
            <w:proofErr w:type="spellStart"/>
            <w:r w:rsidRPr="00960C2C">
              <w:rPr>
                <w:rFonts w:ascii="한컴바탕" w:eastAsia="한컴바탕" w:hAnsi="한컴바탕" w:cs="한컴바탕" w:hint="eastAsia"/>
                <w:szCs w:val="21"/>
                <w:lang w:eastAsia="ko-KR"/>
              </w:rPr>
              <w:t>증치세</w:t>
            </w:r>
            <w:proofErr w:type="spellEnd"/>
            <w:r w:rsidRPr="00960C2C">
              <w:rPr>
                <w:rFonts w:ascii="한컴바탕" w:eastAsia="한컴바탕" w:hAnsi="한컴바탕" w:cs="한컴바탕" w:hint="eastAsia"/>
                <w:szCs w:val="21"/>
                <w:lang w:eastAsia="ko-KR"/>
              </w:rPr>
              <w:t xml:space="preserve"> </w:t>
            </w:r>
            <w:proofErr w:type="spellStart"/>
            <w:r w:rsidRPr="00960C2C">
              <w:rPr>
                <w:rFonts w:ascii="한컴바탕" w:eastAsia="한컴바탕" w:hAnsi="한컴바탕" w:cs="한컴바탕" w:hint="eastAsia"/>
                <w:szCs w:val="21"/>
                <w:lang w:eastAsia="ko-KR"/>
              </w:rPr>
              <w:t>납세신고표</w:t>
            </w:r>
            <w:proofErr w:type="spellEnd"/>
            <w:r w:rsidRPr="00960C2C">
              <w:rPr>
                <w:rFonts w:ascii="한컴바탕" w:eastAsia="한컴바탕" w:hAnsi="한컴바탕" w:cs="한컴바탕" w:hint="eastAsia"/>
                <w:szCs w:val="21"/>
                <w:lang w:eastAsia="ko-KR"/>
              </w:rPr>
              <w:t xml:space="preserve"> 첨부자료(1)&gt;(첨부문건)의 내용을 조정하여 </w:t>
            </w:r>
            <w:r w:rsidRPr="00960C2C">
              <w:rPr>
                <w:rFonts w:ascii="한컴바탕" w:eastAsia="한컴바탕" w:hAnsi="한컴바탕" w:cs="한컴바탕"/>
                <w:szCs w:val="21"/>
                <w:lang w:eastAsia="ko-KR"/>
              </w:rPr>
              <w:t>“</w:t>
            </w:r>
            <w:r w:rsidRPr="00960C2C">
              <w:rPr>
                <w:rFonts w:ascii="한컴바탕" w:eastAsia="한컴바탕" w:hAnsi="한컴바탕" w:cs="한컴바탕" w:hint="eastAsia"/>
                <w:szCs w:val="21"/>
                <w:lang w:eastAsia="ko-KR"/>
              </w:rPr>
              <w:t>간이 세액계산방법에 따른 징수</w:t>
            </w:r>
            <w:r w:rsidRPr="00960C2C">
              <w:rPr>
                <w:rFonts w:ascii="한컴바탕" w:eastAsia="한컴바탕" w:hAnsi="한컴바탕" w:cs="한컴바탕"/>
                <w:szCs w:val="21"/>
                <w:lang w:eastAsia="ko-KR"/>
              </w:rPr>
              <w:t>”</w:t>
            </w:r>
            <w:proofErr w:type="spellStart"/>
            <w:r w:rsidRPr="00960C2C">
              <w:rPr>
                <w:rFonts w:ascii="한컴바탕" w:eastAsia="한컴바탕" w:hAnsi="한컴바탕" w:cs="한컴바탕" w:hint="eastAsia"/>
                <w:szCs w:val="21"/>
                <w:lang w:eastAsia="ko-KR"/>
              </w:rPr>
              <w:t>란에</w:t>
            </w:r>
            <w:proofErr w:type="spellEnd"/>
            <w:r w:rsidRPr="00960C2C">
              <w:rPr>
                <w:rFonts w:ascii="한컴바탕" w:eastAsia="한컴바탕" w:hAnsi="한컴바탕" w:cs="한컴바탕" w:hint="eastAsia"/>
                <w:szCs w:val="21"/>
                <w:lang w:eastAsia="ko-KR"/>
              </w:rPr>
              <w:t xml:space="preserve"> </w:t>
            </w:r>
            <w:r w:rsidRPr="00960C2C">
              <w:rPr>
                <w:rFonts w:ascii="한컴바탕" w:eastAsia="한컴바탕" w:hAnsi="한컴바탕" w:cs="한컴바탕"/>
                <w:szCs w:val="21"/>
                <w:lang w:eastAsia="ko-KR"/>
              </w:rPr>
              <w:t>“</w:t>
            </w:r>
            <w:proofErr w:type="spellStart"/>
            <w:r w:rsidRPr="00960C2C">
              <w:rPr>
                <w:rFonts w:ascii="한컴바탕" w:eastAsia="한컴바탕" w:hAnsi="한컴바탕" w:cs="한컴바탕" w:hint="eastAsia"/>
                <w:szCs w:val="21"/>
                <w:lang w:eastAsia="ko-KR"/>
              </w:rPr>
              <w:t>예납징수율</w:t>
            </w:r>
            <w:proofErr w:type="spellEnd"/>
            <w:r w:rsidRPr="00960C2C">
              <w:rPr>
                <w:rFonts w:ascii="한컴바탕" w:eastAsia="한컴바탕" w:hAnsi="한컴바탕" w:cs="한컴바탕" w:hint="eastAsia"/>
                <w:szCs w:val="21"/>
                <w:lang w:eastAsia="ko-KR"/>
              </w:rPr>
              <w:t xml:space="preserve"> %</w:t>
            </w:r>
            <w:r w:rsidRPr="00960C2C">
              <w:rPr>
                <w:rFonts w:ascii="한컴바탕" w:eastAsia="한컴바탕" w:hAnsi="한컴바탕" w:cs="한컴바탕"/>
                <w:szCs w:val="21"/>
                <w:lang w:eastAsia="ko-KR"/>
              </w:rPr>
              <w:t>”</w:t>
            </w:r>
            <w:proofErr w:type="spellStart"/>
            <w:r w:rsidRPr="00960C2C">
              <w:rPr>
                <w:rFonts w:ascii="한컴바탕" w:eastAsia="한컴바탕" w:hAnsi="한컴바탕" w:cs="한컴바탕" w:hint="eastAsia"/>
                <w:szCs w:val="21"/>
                <w:lang w:eastAsia="ko-KR"/>
              </w:rPr>
              <w:t>란을</w:t>
            </w:r>
            <w:proofErr w:type="spellEnd"/>
            <w:r w:rsidRPr="00960C2C">
              <w:rPr>
                <w:rFonts w:ascii="한컴바탕" w:eastAsia="한컴바탕" w:hAnsi="한컴바탕" w:cs="한컴바탕" w:hint="eastAsia"/>
                <w:szCs w:val="21"/>
                <w:lang w:eastAsia="ko-KR"/>
              </w:rPr>
              <w:t xml:space="preserve"> 추가로 마련한다. 동 </w:t>
            </w:r>
            <w:proofErr w:type="spellStart"/>
            <w:r w:rsidRPr="00960C2C">
              <w:rPr>
                <w:rFonts w:ascii="한컴바탕" w:eastAsia="한컴바탕" w:hAnsi="한컴바탕" w:cs="한컴바탕" w:hint="eastAsia"/>
                <w:szCs w:val="21"/>
                <w:lang w:eastAsia="ko-KR"/>
              </w:rPr>
              <w:t>란은</w:t>
            </w:r>
            <w:proofErr w:type="spellEnd"/>
            <w:r w:rsidRPr="00960C2C">
              <w:rPr>
                <w:rFonts w:ascii="한컴바탕" w:eastAsia="한컴바탕" w:hAnsi="한컴바탕" w:cs="한컴바탕" w:hint="eastAsia"/>
                <w:szCs w:val="21"/>
                <w:lang w:eastAsia="ko-KR"/>
              </w:rPr>
              <w:t xml:space="preserve"> 시범지역에 소재하는 지점에서 예비 징수하는 </w:t>
            </w:r>
            <w:proofErr w:type="spellStart"/>
            <w:r w:rsidRPr="00960C2C">
              <w:rPr>
                <w:rFonts w:ascii="한컴바탕" w:eastAsia="한컴바탕" w:hAnsi="한컴바탕" w:cs="한컴바탕" w:hint="eastAsia"/>
                <w:szCs w:val="21"/>
                <w:lang w:eastAsia="ko-KR"/>
              </w:rPr>
              <w:t>증치세</w:t>
            </w:r>
            <w:proofErr w:type="spellEnd"/>
            <w:r w:rsidRPr="00960C2C">
              <w:rPr>
                <w:rFonts w:ascii="한컴바탕" w:eastAsia="한컴바탕" w:hAnsi="한컴바탕" w:cs="한컴바탕" w:hint="eastAsia"/>
                <w:szCs w:val="21"/>
                <w:lang w:eastAsia="ko-KR"/>
              </w:rPr>
              <w:t xml:space="preserve"> 매출액, 납부세액 작성시에 적용한다. </w:t>
            </w:r>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960C2C">
              <w:rPr>
                <w:rFonts w:ascii="한컴바탕" w:eastAsia="한컴바탕" w:hAnsi="한컴바탕" w:cs="한컴바탕" w:hint="eastAsia"/>
                <w:szCs w:val="21"/>
                <w:lang w:eastAsia="ko-KR"/>
              </w:rPr>
              <w:t xml:space="preserve">(3) 시범지역 지점이 화물을 판매하거나 가공수리노무서비스를 제공하고 </w:t>
            </w:r>
            <w:proofErr w:type="spellStart"/>
            <w:r w:rsidRPr="00960C2C">
              <w:rPr>
                <w:rFonts w:ascii="한컴바탕" w:eastAsia="한컴바탕" w:hAnsi="한컴바탕" w:cs="한컴바탕" w:hint="eastAsia"/>
                <w:szCs w:val="21"/>
                <w:lang w:eastAsia="ko-KR"/>
              </w:rPr>
              <w:t>증치세</w:t>
            </w:r>
            <w:proofErr w:type="spellEnd"/>
            <w:r w:rsidRPr="00960C2C">
              <w:rPr>
                <w:rFonts w:ascii="한컴바탕" w:eastAsia="한컴바탕" w:hAnsi="한컴바탕" w:cs="한컴바탕" w:hint="eastAsia"/>
                <w:szCs w:val="21"/>
                <w:lang w:eastAsia="ko-KR"/>
              </w:rPr>
              <w:t xml:space="preserve"> 임시조례 및 유관 규정에 따라 귀속지역에서 </w:t>
            </w:r>
            <w:proofErr w:type="spellStart"/>
            <w:r w:rsidRPr="00960C2C">
              <w:rPr>
                <w:rFonts w:ascii="한컴바탕" w:eastAsia="한컴바탕" w:hAnsi="한컴바탕" w:cs="한컴바탕" w:hint="eastAsia"/>
                <w:szCs w:val="21"/>
                <w:lang w:eastAsia="ko-KR"/>
              </w:rPr>
              <w:t>증치세를</w:t>
            </w:r>
            <w:proofErr w:type="spellEnd"/>
            <w:r w:rsidRPr="00960C2C">
              <w:rPr>
                <w:rFonts w:ascii="한컴바탕" w:eastAsia="한컴바탕" w:hAnsi="한컴바탕" w:cs="한컴바탕" w:hint="eastAsia"/>
                <w:szCs w:val="21"/>
                <w:lang w:eastAsia="ko-KR"/>
              </w:rPr>
              <w:t xml:space="preserve"> 신고 납부하는 매출액, 매출세액은 유관 규정에 따라 주 </w:t>
            </w:r>
            <w:proofErr w:type="spellStart"/>
            <w:r w:rsidRPr="00960C2C">
              <w:rPr>
                <w:rFonts w:ascii="한컴바탕" w:eastAsia="한컴바탕" w:hAnsi="한컴바탕" w:cs="한컴바탕" w:hint="eastAsia"/>
                <w:szCs w:val="21"/>
                <w:lang w:eastAsia="ko-KR"/>
              </w:rPr>
              <w:t>신고표에</w:t>
            </w:r>
            <w:proofErr w:type="spellEnd"/>
            <w:r w:rsidRPr="00960C2C">
              <w:rPr>
                <w:rFonts w:ascii="한컴바탕" w:eastAsia="한컴바탕" w:hAnsi="한컴바탕" w:cs="한컴바탕" w:hint="eastAsia"/>
                <w:szCs w:val="21"/>
                <w:lang w:eastAsia="ko-KR"/>
              </w:rPr>
              <w:t xml:space="preserve"> 기입하고 첨부자료의 상응하는 </w:t>
            </w:r>
            <w:proofErr w:type="spellStart"/>
            <w:r w:rsidRPr="00960C2C">
              <w:rPr>
                <w:rFonts w:ascii="한컴바탕" w:eastAsia="한컴바탕" w:hAnsi="한컴바탕" w:cs="한컴바탕" w:hint="eastAsia"/>
                <w:szCs w:val="21"/>
                <w:lang w:eastAsia="ko-KR"/>
              </w:rPr>
              <w:t>란에</w:t>
            </w:r>
            <w:proofErr w:type="spellEnd"/>
            <w:r w:rsidRPr="00960C2C">
              <w:rPr>
                <w:rFonts w:ascii="한컴바탕" w:eastAsia="한컴바탕" w:hAnsi="한컴바탕" w:cs="한컴바탕" w:hint="eastAsia"/>
                <w:szCs w:val="21"/>
                <w:lang w:eastAsia="ko-KR"/>
              </w:rPr>
              <w:t xml:space="preserve"> 대응시킨다. </w:t>
            </w:r>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960C2C">
              <w:rPr>
                <w:rFonts w:ascii="한컴바탕" w:eastAsia="한컴바탕" w:hAnsi="한컴바탕" w:cs="한컴바탕" w:hint="eastAsia"/>
                <w:szCs w:val="21"/>
                <w:lang w:eastAsia="ko-KR"/>
              </w:rPr>
              <w:t xml:space="preserve">(4) 시범지역 지점은 조세 및 인증 등 사항의 참조 </w:t>
            </w:r>
            <w:proofErr w:type="spellStart"/>
            <w:r w:rsidRPr="00960C2C">
              <w:rPr>
                <w:rFonts w:ascii="한컴바탕" w:eastAsia="한컴바탕" w:hAnsi="한컴바탕" w:cs="한컴바탕" w:hint="eastAsia"/>
                <w:szCs w:val="21"/>
                <w:lang w:eastAsia="ko-KR"/>
              </w:rPr>
              <w:t>발송와</w:t>
            </w:r>
            <w:proofErr w:type="spellEnd"/>
            <w:r w:rsidRPr="00960C2C">
              <w:rPr>
                <w:rFonts w:ascii="한컴바탕" w:eastAsia="한컴바탕" w:hAnsi="한컴바탕" w:cs="한컴바탕" w:hint="eastAsia"/>
                <w:szCs w:val="21"/>
                <w:lang w:eastAsia="ko-KR"/>
              </w:rPr>
              <w:t xml:space="preserve"> 관련하여 현행 규정을 집행해야 한다. 당기 매입세액을 주 </w:t>
            </w:r>
            <w:proofErr w:type="spellStart"/>
            <w:r w:rsidRPr="00960C2C">
              <w:rPr>
                <w:rFonts w:ascii="한컴바탕" w:eastAsia="한컴바탕" w:hAnsi="한컴바탕" w:cs="한컴바탕" w:hint="eastAsia"/>
                <w:szCs w:val="21"/>
                <w:lang w:eastAsia="ko-KR"/>
              </w:rPr>
              <w:t>신고표에</w:t>
            </w:r>
            <w:proofErr w:type="spellEnd"/>
            <w:r w:rsidRPr="00960C2C">
              <w:rPr>
                <w:rFonts w:ascii="한컴바탕" w:eastAsia="한컴바탕" w:hAnsi="한컴바탕" w:cs="한컴바탕" w:hint="eastAsia"/>
                <w:szCs w:val="21"/>
                <w:lang w:eastAsia="ko-KR"/>
              </w:rPr>
              <w:t xml:space="preserve"> 기입하고 첨부자료의 상응하는 </w:t>
            </w:r>
            <w:proofErr w:type="spellStart"/>
            <w:r w:rsidRPr="00960C2C">
              <w:rPr>
                <w:rFonts w:ascii="한컴바탕" w:eastAsia="한컴바탕" w:hAnsi="한컴바탕" w:cs="한컴바탕" w:hint="eastAsia"/>
                <w:szCs w:val="21"/>
                <w:lang w:eastAsia="ko-KR"/>
              </w:rPr>
              <w:t>란에</w:t>
            </w:r>
            <w:proofErr w:type="spellEnd"/>
            <w:r w:rsidRPr="00960C2C">
              <w:rPr>
                <w:rFonts w:ascii="한컴바탕" w:eastAsia="한컴바탕" w:hAnsi="한컴바탕" w:cs="한컴바탕" w:hint="eastAsia"/>
                <w:szCs w:val="21"/>
                <w:lang w:eastAsia="ko-KR"/>
              </w:rPr>
              <w:t xml:space="preserve"> 대응시킨다. 본점이 </w:t>
            </w:r>
            <w:proofErr w:type="spellStart"/>
            <w:r w:rsidRPr="00960C2C">
              <w:rPr>
                <w:rFonts w:ascii="한컴바탕" w:eastAsia="한컴바탕" w:hAnsi="한컴바탕" w:cs="한컴바탕" w:hint="eastAsia"/>
                <w:szCs w:val="21"/>
                <w:lang w:eastAsia="ko-KR"/>
              </w:rPr>
              <w:t>일괄계산하는</w:t>
            </w:r>
            <w:proofErr w:type="spellEnd"/>
            <w:r w:rsidRPr="00960C2C">
              <w:rPr>
                <w:rFonts w:ascii="한컴바탕" w:eastAsia="한컴바탕" w:hAnsi="한컴바탕" w:cs="한컴바탕" w:hint="eastAsia"/>
                <w:szCs w:val="21"/>
                <w:lang w:eastAsia="ko-KR"/>
              </w:rPr>
              <w:t xml:space="preserve"> 매입세액은 &lt;</w:t>
            </w:r>
            <w:proofErr w:type="spellStart"/>
            <w:r w:rsidRPr="00960C2C">
              <w:rPr>
                <w:rFonts w:ascii="한컴바탕" w:eastAsia="한컴바탕" w:hAnsi="한컴바탕" w:cs="한컴바탕" w:hint="eastAsia"/>
                <w:szCs w:val="21"/>
                <w:lang w:eastAsia="ko-KR"/>
              </w:rPr>
              <w:t>증치세</w:t>
            </w:r>
            <w:proofErr w:type="spellEnd"/>
            <w:r w:rsidRPr="00960C2C">
              <w:rPr>
                <w:rFonts w:ascii="한컴바탕" w:eastAsia="한컴바탕" w:hAnsi="한컴바탕" w:cs="한컴바탕" w:hint="eastAsia"/>
                <w:szCs w:val="21"/>
                <w:lang w:eastAsia="ko-KR"/>
              </w:rPr>
              <w:t xml:space="preserve"> </w:t>
            </w:r>
            <w:proofErr w:type="spellStart"/>
            <w:r w:rsidRPr="00960C2C">
              <w:rPr>
                <w:rFonts w:ascii="한컴바탕" w:eastAsia="한컴바탕" w:hAnsi="한컴바탕" w:cs="한컴바탕" w:hint="eastAsia"/>
                <w:szCs w:val="21"/>
                <w:lang w:eastAsia="ko-KR"/>
              </w:rPr>
              <w:t>납세신고표</w:t>
            </w:r>
            <w:proofErr w:type="spellEnd"/>
            <w:r w:rsidRPr="00960C2C">
              <w:rPr>
                <w:rFonts w:ascii="한컴바탕" w:eastAsia="한컴바탕" w:hAnsi="한컴바탕" w:cs="한컴바탕" w:hint="eastAsia"/>
                <w:szCs w:val="21"/>
                <w:lang w:eastAsia="ko-KR"/>
              </w:rPr>
              <w:t xml:space="preserve"> 첨부자료(2)&gt; 제17란 </w:t>
            </w:r>
            <w:r w:rsidRPr="00960C2C">
              <w:rPr>
                <w:rFonts w:ascii="한컴바탕" w:eastAsia="한컴바탕" w:hAnsi="한컴바탕" w:cs="한컴바탕"/>
                <w:szCs w:val="21"/>
                <w:lang w:eastAsia="ko-KR"/>
              </w:rPr>
              <w:t>“</w:t>
            </w:r>
            <w:r w:rsidRPr="00960C2C">
              <w:rPr>
                <w:rFonts w:ascii="한컴바탕" w:eastAsia="한컴바탕" w:hAnsi="한컴바탕" w:cs="한컴바탕" w:hint="eastAsia"/>
                <w:szCs w:val="21"/>
                <w:lang w:eastAsia="ko-KR"/>
              </w:rPr>
              <w:t>간이징수법 징수항목용</w:t>
            </w:r>
            <w:r w:rsidRPr="00960C2C">
              <w:rPr>
                <w:rFonts w:ascii="한컴바탕" w:eastAsia="한컴바탕" w:hAnsi="한컴바탕" w:cs="한컴바탕"/>
                <w:szCs w:val="21"/>
                <w:lang w:eastAsia="ko-KR"/>
              </w:rPr>
              <w:t>”</w:t>
            </w:r>
            <w:r w:rsidRPr="00960C2C">
              <w:rPr>
                <w:rFonts w:ascii="한컴바탕" w:eastAsia="한컴바탕" w:hAnsi="한컴바탕" w:cs="한컴바탕" w:hint="eastAsia"/>
                <w:szCs w:val="21"/>
                <w:lang w:eastAsia="ko-KR"/>
              </w:rPr>
              <w:t xml:space="preserve">에 작성하여 </w:t>
            </w:r>
            <w:proofErr w:type="spellStart"/>
            <w:r w:rsidRPr="00960C2C">
              <w:rPr>
                <w:rFonts w:ascii="한컴바탕" w:eastAsia="한컴바탕" w:hAnsi="한컴바탕" w:cs="한컴바탕" w:hint="eastAsia"/>
                <w:szCs w:val="21"/>
                <w:lang w:eastAsia="ko-KR"/>
              </w:rPr>
              <w:t>전출처리한다</w:t>
            </w:r>
            <w:proofErr w:type="spellEnd"/>
            <w:r w:rsidRPr="00960C2C">
              <w:rPr>
                <w:rFonts w:ascii="한컴바탕" w:eastAsia="한컴바탕" w:hAnsi="한컴바탕" w:cs="한컴바탕" w:hint="eastAsia"/>
                <w:szCs w:val="21"/>
                <w:lang w:eastAsia="ko-KR"/>
              </w:rPr>
              <w:t xml:space="preserve">. </w:t>
            </w:r>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960C2C">
              <w:rPr>
                <w:rFonts w:ascii="한컴바탕" w:eastAsia="한컴바탕" w:hAnsi="한컴바탕" w:cs="한컴바탕" w:hint="eastAsia"/>
                <w:szCs w:val="21"/>
                <w:lang w:eastAsia="ko-KR"/>
              </w:rPr>
              <w:t xml:space="preserve">4. 각 지역 세무기관은 본점 및 지점 시범납세자의 </w:t>
            </w:r>
            <w:proofErr w:type="spellStart"/>
            <w:r w:rsidRPr="00960C2C">
              <w:rPr>
                <w:rFonts w:ascii="한컴바탕" w:eastAsia="한컴바탕" w:hAnsi="한컴바탕" w:cs="한컴바탕" w:hint="eastAsia"/>
                <w:szCs w:val="21"/>
                <w:lang w:eastAsia="ko-KR"/>
              </w:rPr>
              <w:t>증치세</w:t>
            </w:r>
            <w:proofErr w:type="spellEnd"/>
            <w:r w:rsidRPr="00960C2C">
              <w:rPr>
                <w:rFonts w:ascii="한컴바탕" w:eastAsia="한컴바탕" w:hAnsi="한컴바탕" w:cs="한컴바탕" w:hint="eastAsia"/>
                <w:szCs w:val="21"/>
                <w:lang w:eastAsia="ko-KR"/>
              </w:rPr>
              <w:t xml:space="preserve"> 신고납부에 관한 홍보 및 지도업무를 잘 이행해야 한다. </w:t>
            </w:r>
          </w:p>
          <w:p w:rsidR="00F040BF" w:rsidRPr="00E367D7" w:rsidRDefault="00F040BF" w:rsidP="00E367D7">
            <w:pPr>
              <w:wordWrap w:val="0"/>
              <w:autoSpaceDN w:val="0"/>
              <w:adjustRightInd w:val="0"/>
              <w:snapToGrid w:val="0"/>
              <w:spacing w:line="290" w:lineRule="exact"/>
              <w:ind w:firstLine="428"/>
              <w:jc w:val="both"/>
              <w:rPr>
                <w:rFonts w:ascii="한컴바탕" w:eastAsia="한컴바탕" w:hAnsi="한컴바탕" w:cs="한컴바탕"/>
                <w:spacing w:val="2"/>
                <w:szCs w:val="21"/>
                <w:lang w:eastAsia="ko-KR"/>
              </w:rPr>
            </w:pPr>
            <w:r w:rsidRPr="00E367D7">
              <w:rPr>
                <w:rFonts w:ascii="한컴바탕" w:eastAsia="한컴바탕" w:hAnsi="한컴바탕" w:cs="한컴바탕" w:hint="eastAsia"/>
                <w:spacing w:val="2"/>
                <w:szCs w:val="21"/>
                <w:lang w:eastAsia="ko-KR"/>
              </w:rPr>
              <w:t>5. 본 공고는 2013년 6월 1일부터 시행한다. 조정 이후 &lt;</w:t>
            </w:r>
            <w:proofErr w:type="spellStart"/>
            <w:r w:rsidRPr="00E367D7">
              <w:rPr>
                <w:rFonts w:ascii="한컴바탕" w:eastAsia="한컴바탕" w:hAnsi="한컴바탕" w:cs="한컴바탕" w:hint="eastAsia"/>
                <w:spacing w:val="2"/>
                <w:szCs w:val="21"/>
                <w:lang w:eastAsia="ko-KR"/>
              </w:rPr>
              <w:t>증치세</w:t>
            </w:r>
            <w:proofErr w:type="spellEnd"/>
            <w:r w:rsidRPr="00E367D7">
              <w:rPr>
                <w:rFonts w:ascii="한컴바탕" w:eastAsia="한컴바탕" w:hAnsi="한컴바탕" w:cs="한컴바탕" w:hint="eastAsia"/>
                <w:spacing w:val="2"/>
                <w:szCs w:val="21"/>
                <w:lang w:eastAsia="ko-KR"/>
              </w:rPr>
              <w:t xml:space="preserve"> </w:t>
            </w:r>
            <w:proofErr w:type="spellStart"/>
            <w:r w:rsidRPr="00E367D7">
              <w:rPr>
                <w:rFonts w:ascii="한컴바탕" w:eastAsia="한컴바탕" w:hAnsi="한컴바탕" w:cs="한컴바탕" w:hint="eastAsia"/>
                <w:spacing w:val="2"/>
                <w:szCs w:val="21"/>
                <w:lang w:eastAsia="ko-KR"/>
              </w:rPr>
              <w:t>납세신고표</w:t>
            </w:r>
            <w:proofErr w:type="spellEnd"/>
            <w:r w:rsidRPr="00E367D7">
              <w:rPr>
                <w:rFonts w:ascii="한컴바탕" w:eastAsia="한컴바탕" w:hAnsi="한컴바탕" w:cs="한컴바탕" w:hint="eastAsia"/>
                <w:spacing w:val="2"/>
                <w:szCs w:val="21"/>
                <w:lang w:eastAsia="ko-KR"/>
              </w:rPr>
              <w:t xml:space="preserve"> 첨부자료(1)&gt;는 바로 </w:t>
            </w:r>
            <w:proofErr w:type="spellStart"/>
            <w:r w:rsidRPr="00E367D7">
              <w:rPr>
                <w:rFonts w:ascii="한컴바탕" w:eastAsia="한컴바탕" w:hAnsi="한컴바탕" w:cs="한컴바탕" w:hint="eastAsia"/>
                <w:spacing w:val="2"/>
                <w:szCs w:val="21"/>
                <w:lang w:eastAsia="ko-KR"/>
              </w:rPr>
              <w:t>영업세의</w:t>
            </w:r>
            <w:proofErr w:type="spellEnd"/>
            <w:r w:rsidRPr="00E367D7">
              <w:rPr>
                <w:rFonts w:ascii="한컴바탕" w:eastAsia="한컴바탕" w:hAnsi="한컴바탕" w:cs="한컴바탕" w:hint="eastAsia"/>
                <w:spacing w:val="2"/>
                <w:szCs w:val="21"/>
                <w:lang w:eastAsia="ko-KR"/>
              </w:rPr>
              <w:t xml:space="preserve"> </w:t>
            </w:r>
            <w:proofErr w:type="spellStart"/>
            <w:r w:rsidRPr="00E367D7">
              <w:rPr>
                <w:rFonts w:ascii="한컴바탕" w:eastAsia="한컴바탕" w:hAnsi="한컴바탕" w:cs="한컴바탕" w:hint="eastAsia"/>
                <w:spacing w:val="2"/>
                <w:szCs w:val="21"/>
                <w:lang w:eastAsia="ko-KR"/>
              </w:rPr>
              <w:t>증치세</w:t>
            </w:r>
            <w:proofErr w:type="spellEnd"/>
            <w:r w:rsidRPr="00E367D7">
              <w:rPr>
                <w:rFonts w:ascii="한컴바탕" w:eastAsia="한컴바탕" w:hAnsi="한컴바탕" w:cs="한컴바탕" w:hint="eastAsia"/>
                <w:spacing w:val="2"/>
                <w:szCs w:val="21"/>
                <w:lang w:eastAsia="ko-KR"/>
              </w:rPr>
              <w:t xml:space="preserve"> 전환 징수 시범지역 일반납세자에게 적용된다. 국가세무총국 공고 2012년 제43호 첨부문건 1 중 &lt;</w:t>
            </w:r>
            <w:proofErr w:type="spellStart"/>
            <w:r w:rsidRPr="00E367D7">
              <w:rPr>
                <w:rFonts w:ascii="한컴바탕" w:eastAsia="한컴바탕" w:hAnsi="한컴바탕" w:cs="한컴바탕" w:hint="eastAsia"/>
                <w:spacing w:val="2"/>
                <w:szCs w:val="21"/>
                <w:lang w:eastAsia="ko-KR"/>
              </w:rPr>
              <w:t>증치세납세신고표</w:t>
            </w:r>
            <w:proofErr w:type="spellEnd"/>
            <w:r w:rsidRPr="00E367D7">
              <w:rPr>
                <w:rFonts w:ascii="한컴바탕" w:eastAsia="한컴바탕" w:hAnsi="한컴바탕" w:cs="한컴바탕" w:hint="eastAsia"/>
                <w:spacing w:val="2"/>
                <w:szCs w:val="21"/>
                <w:lang w:eastAsia="ko-KR"/>
              </w:rPr>
              <w:t xml:space="preserve"> 첨부자료(1)&gt;은 동시에 폐지한다. </w:t>
            </w:r>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960C2C">
              <w:rPr>
                <w:rFonts w:ascii="한컴바탕" w:eastAsia="한컴바탕" w:hAnsi="한컴바탕" w:cs="한컴바탕" w:hint="eastAsia"/>
                <w:szCs w:val="21"/>
                <w:lang w:eastAsia="ko-KR"/>
              </w:rPr>
              <w:t xml:space="preserve">이에 특별히 공고한다. </w:t>
            </w:r>
          </w:p>
          <w:p w:rsidR="00F040BF" w:rsidRDefault="00F040BF" w:rsidP="00960C2C">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r w:rsidRPr="00960C2C">
              <w:rPr>
                <w:rFonts w:ascii="한컴바탕" w:eastAsia="한컴바탕" w:hAnsi="한컴바탕" w:cs="한컴바탕" w:hint="eastAsia"/>
                <w:szCs w:val="21"/>
                <w:lang w:eastAsia="ko-KR"/>
              </w:rPr>
              <w:t></w:t>
            </w:r>
          </w:p>
          <w:p w:rsidR="00E367D7" w:rsidRPr="00960C2C" w:rsidRDefault="00E367D7" w:rsidP="00960C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F040BF" w:rsidRPr="00E367D7" w:rsidRDefault="00F040BF" w:rsidP="00E367D7">
            <w:pPr>
              <w:wordWrap w:val="0"/>
              <w:autoSpaceDN w:val="0"/>
              <w:adjustRightInd w:val="0"/>
              <w:snapToGrid w:val="0"/>
              <w:spacing w:line="290" w:lineRule="exact"/>
              <w:ind w:firstLine="436"/>
              <w:jc w:val="both"/>
              <w:rPr>
                <w:rFonts w:ascii="한컴바탕" w:eastAsia="한컴바탕" w:hAnsi="한컴바탕" w:cs="한컴바탕"/>
                <w:spacing w:val="4"/>
                <w:szCs w:val="21"/>
                <w:lang w:eastAsia="ko-KR"/>
              </w:rPr>
            </w:pPr>
            <w:r w:rsidRPr="00E367D7">
              <w:rPr>
                <w:rFonts w:ascii="한컴바탕" w:eastAsia="한컴바탕" w:hAnsi="한컴바탕" w:cs="한컴바탕" w:hint="eastAsia"/>
                <w:spacing w:val="4"/>
                <w:szCs w:val="21"/>
                <w:lang w:eastAsia="ko-KR"/>
              </w:rPr>
              <w:t>첨부문건：</w:t>
            </w:r>
            <w:proofErr w:type="spellStart"/>
            <w:r w:rsidRPr="00E367D7">
              <w:rPr>
                <w:rFonts w:ascii="한컴바탕" w:eastAsia="한컴바탕" w:hAnsi="한컴바탕" w:cs="한컴바탕" w:hint="eastAsia"/>
                <w:spacing w:val="4"/>
                <w:szCs w:val="21"/>
                <w:lang w:eastAsia="ko-KR"/>
              </w:rPr>
              <w:t>증치세</w:t>
            </w:r>
            <w:proofErr w:type="spellEnd"/>
            <w:r w:rsidRPr="00E367D7">
              <w:rPr>
                <w:rFonts w:ascii="한컴바탕" w:eastAsia="한컴바탕" w:hAnsi="한컴바탕" w:cs="한컴바탕" w:hint="eastAsia"/>
                <w:spacing w:val="4"/>
                <w:szCs w:val="21"/>
                <w:lang w:eastAsia="ko-KR"/>
              </w:rPr>
              <w:t xml:space="preserve"> </w:t>
            </w:r>
            <w:proofErr w:type="spellStart"/>
            <w:r w:rsidRPr="00E367D7">
              <w:rPr>
                <w:rFonts w:ascii="한컴바탕" w:eastAsia="한컴바탕" w:hAnsi="한컴바탕" w:cs="한컴바탕" w:hint="eastAsia"/>
                <w:spacing w:val="4"/>
                <w:szCs w:val="21"/>
                <w:lang w:eastAsia="ko-KR"/>
              </w:rPr>
              <w:t>납세신고표</w:t>
            </w:r>
            <w:proofErr w:type="spellEnd"/>
            <w:r w:rsidRPr="00E367D7">
              <w:rPr>
                <w:rFonts w:ascii="한컴바탕" w:eastAsia="한컴바탕" w:hAnsi="한컴바탕" w:cs="한컴바탕" w:hint="eastAsia"/>
                <w:spacing w:val="4"/>
                <w:szCs w:val="21"/>
                <w:lang w:eastAsia="ko-KR"/>
              </w:rPr>
              <w:t xml:space="preserve"> 첨부자료(1) </w:t>
            </w:r>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rPr>
            </w:pPr>
            <w:hyperlink r:id="rId7" w:history="1">
              <w:r w:rsidRPr="00960C2C">
                <w:rPr>
                  <w:rStyle w:val="a7"/>
                  <w:rFonts w:ascii="한컴바탕" w:eastAsia="한컴바탕" w:hAnsi="한컴바탕" w:cs="한컴바탕"/>
                  <w:szCs w:val="21"/>
                </w:rPr>
                <w:t>http://www.chinatax.gov.cn/n8136506/n8136593/n8137537/n8138502/n12307179.files/n12307180.xls</w:t>
              </w:r>
            </w:hyperlink>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rPr>
            </w:pPr>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960C2C">
              <w:rPr>
                <w:rFonts w:ascii="한컴바탕" w:eastAsia="한컴바탕" w:hAnsi="한컴바탕" w:cs="한컴바탕" w:hint="eastAsia"/>
                <w:szCs w:val="21"/>
                <w:lang w:eastAsia="ko-KR"/>
              </w:rPr>
              <w:t></w:t>
            </w:r>
          </w:p>
          <w:p w:rsidR="00F040BF" w:rsidRPr="00960C2C" w:rsidRDefault="00F040BF" w:rsidP="00960C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960C2C">
              <w:rPr>
                <w:rFonts w:ascii="한컴바탕" w:eastAsia="한컴바탕" w:hAnsi="한컴바탕" w:cs="한컴바탕" w:hint="eastAsia"/>
                <w:szCs w:val="21"/>
                <w:lang w:eastAsia="ko-KR"/>
              </w:rPr>
              <w:t>국가세무총국</w:t>
            </w:r>
          </w:p>
          <w:p w:rsidR="004D6A05" w:rsidRPr="00960C2C" w:rsidRDefault="00F040BF" w:rsidP="00047709">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960C2C">
              <w:rPr>
                <w:rFonts w:ascii="한컴바탕" w:eastAsia="한컴바탕" w:hAnsi="한컴바탕" w:cs="한컴바탕" w:hint="eastAsia"/>
                <w:szCs w:val="21"/>
                <w:lang w:eastAsia="ko-KR"/>
              </w:rPr>
              <w:t>2013년5월7일</w:t>
            </w:r>
          </w:p>
        </w:tc>
        <w:tc>
          <w:tcPr>
            <w:tcW w:w="539" w:type="dxa"/>
          </w:tcPr>
          <w:p w:rsidR="004D6A05" w:rsidRPr="00960C2C" w:rsidRDefault="004D6A05" w:rsidP="00960C2C">
            <w:pPr>
              <w:wordWrap w:val="0"/>
              <w:autoSpaceDN w:val="0"/>
              <w:adjustRightInd w:val="0"/>
              <w:snapToGrid w:val="0"/>
              <w:spacing w:after="100" w:line="290" w:lineRule="exact"/>
              <w:ind w:firstLine="420"/>
              <w:jc w:val="both"/>
              <w:rPr>
                <w:szCs w:val="21"/>
                <w:lang w:eastAsia="ko-KR"/>
              </w:rPr>
            </w:pPr>
          </w:p>
        </w:tc>
        <w:tc>
          <w:tcPr>
            <w:tcW w:w="3958" w:type="dxa"/>
          </w:tcPr>
          <w:p w:rsidR="00F040BF" w:rsidRPr="00960C2C" w:rsidRDefault="00F040BF" w:rsidP="00960C2C">
            <w:pPr>
              <w:wordWrap w:val="0"/>
              <w:autoSpaceDN w:val="0"/>
              <w:adjustRightInd w:val="0"/>
              <w:snapToGrid w:val="0"/>
              <w:spacing w:line="290" w:lineRule="exact"/>
              <w:ind w:firstLineChars="0" w:firstLine="0"/>
              <w:jc w:val="center"/>
              <w:rPr>
                <w:rFonts w:ascii="SimSun" w:eastAsia="SimSun" w:hAnsi="SimSun"/>
                <w:b/>
                <w:sz w:val="26"/>
                <w:szCs w:val="26"/>
              </w:rPr>
            </w:pPr>
            <w:r w:rsidRPr="00960C2C">
              <w:rPr>
                <w:rFonts w:ascii="SimSun" w:eastAsia="SimSun" w:hAnsi="SimSun" w:hint="eastAsia"/>
                <w:b/>
                <w:sz w:val="26"/>
                <w:szCs w:val="26"/>
              </w:rPr>
              <w:t>关于营业税改征增值税总分机构试点纳税人</w:t>
            </w:r>
          </w:p>
          <w:p w:rsidR="00F040BF" w:rsidRPr="00960C2C" w:rsidRDefault="00F040BF" w:rsidP="00960C2C">
            <w:pPr>
              <w:wordWrap w:val="0"/>
              <w:autoSpaceDN w:val="0"/>
              <w:adjustRightInd w:val="0"/>
              <w:snapToGrid w:val="0"/>
              <w:spacing w:line="290" w:lineRule="exact"/>
              <w:ind w:firstLineChars="0" w:firstLine="0"/>
              <w:jc w:val="center"/>
              <w:rPr>
                <w:rFonts w:ascii="SimSun" w:eastAsia="SimSun" w:hAnsi="SimSun"/>
                <w:b/>
                <w:sz w:val="26"/>
                <w:szCs w:val="26"/>
              </w:rPr>
            </w:pPr>
            <w:r w:rsidRPr="00960C2C">
              <w:rPr>
                <w:rFonts w:ascii="SimSun" w:eastAsia="SimSun" w:hAnsi="SimSun" w:hint="eastAsia"/>
                <w:b/>
                <w:sz w:val="26"/>
                <w:szCs w:val="26"/>
              </w:rPr>
              <w:t>增值税纳税申报有关事项的公告</w:t>
            </w:r>
          </w:p>
          <w:p w:rsidR="00F040BF" w:rsidRPr="00960C2C" w:rsidRDefault="00F040BF" w:rsidP="00960C2C">
            <w:pPr>
              <w:wordWrap w:val="0"/>
              <w:autoSpaceDN w:val="0"/>
              <w:adjustRightInd w:val="0"/>
              <w:snapToGrid w:val="0"/>
              <w:spacing w:line="290" w:lineRule="exact"/>
              <w:ind w:firstLineChars="0" w:firstLine="0"/>
              <w:jc w:val="center"/>
              <w:rPr>
                <w:rFonts w:ascii="SimSun" w:eastAsia="SimSun" w:hAnsi="SimSun"/>
                <w:szCs w:val="21"/>
              </w:rPr>
            </w:pPr>
            <w:r w:rsidRPr="00960C2C">
              <w:rPr>
                <w:rFonts w:ascii="SimSun" w:eastAsia="SimSun" w:hAnsi="SimSun" w:hint="eastAsia"/>
                <w:szCs w:val="21"/>
              </w:rPr>
              <w:t>国家税务总局公告2013年第22号</w:t>
            </w: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p>
          <w:p w:rsidR="00F040BF" w:rsidRPr="009B157F" w:rsidRDefault="00F040BF" w:rsidP="009B157F">
            <w:pPr>
              <w:wordWrap w:val="0"/>
              <w:autoSpaceDN w:val="0"/>
              <w:adjustRightInd w:val="0"/>
              <w:snapToGrid w:val="0"/>
              <w:spacing w:line="290" w:lineRule="exact"/>
              <w:ind w:firstLineChars="0" w:firstLine="420"/>
              <w:jc w:val="both"/>
              <w:rPr>
                <w:rFonts w:ascii="SimSun" w:hAnsi="SimSun" w:hint="eastAsia"/>
                <w:spacing w:val="4"/>
                <w:szCs w:val="21"/>
              </w:rPr>
            </w:pPr>
            <w:r w:rsidRPr="009B157F">
              <w:rPr>
                <w:rFonts w:ascii="SimSun" w:eastAsia="SimSun" w:hAnsi="SimSun" w:hint="eastAsia"/>
                <w:spacing w:val="4"/>
                <w:szCs w:val="21"/>
              </w:rPr>
              <w:t>根据《财政部 国家税务总局关于印发〈总分机构试点纳税人增值税计算缴纳暂行办法〉的通知》（财税〔2012〕84号）、《国家税务总局关于北京等8省市营业税改征增值税试点增值税纳税申报有关事项的公告》(国家税务总局公告2012年第43号)有关规定，现将营业税改征增值税试点期间总分机构试点纳税人增值税纳税申报有关事项公告如下：</w:t>
            </w:r>
          </w:p>
          <w:p w:rsidR="009B157F" w:rsidRPr="009B157F" w:rsidRDefault="009B157F" w:rsidP="009B157F">
            <w:pPr>
              <w:wordWrap w:val="0"/>
              <w:autoSpaceDN w:val="0"/>
              <w:adjustRightInd w:val="0"/>
              <w:snapToGrid w:val="0"/>
              <w:spacing w:line="290" w:lineRule="exact"/>
              <w:ind w:firstLineChars="0" w:firstLine="420"/>
              <w:jc w:val="both"/>
              <w:rPr>
                <w:rFonts w:ascii="SimSun" w:hAnsi="SimSun"/>
                <w:szCs w:val="21"/>
              </w:rPr>
            </w:pP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r w:rsidRPr="00960C2C">
              <w:rPr>
                <w:rFonts w:ascii="SimSun" w:eastAsia="SimSun" w:hAnsi="SimSun" w:hint="eastAsia"/>
                <w:szCs w:val="21"/>
              </w:rPr>
              <w:t xml:space="preserve">　　一、经财政部和国家税务总局批准，适用财税〔2012〕84号文件，计算缴纳增值税的总机构试点纳税人（以下简称总机构）及其试点地区分支机构，应按照本公告规定进行增值税纳税申报。</w:t>
            </w: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r w:rsidRPr="00960C2C">
              <w:rPr>
                <w:rFonts w:ascii="SimSun" w:eastAsia="SimSun" w:hAnsi="SimSun" w:hint="eastAsia"/>
                <w:szCs w:val="21"/>
              </w:rPr>
              <w:t xml:space="preserve">　　二、关于总机构纳税申报事项</w:t>
            </w: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r w:rsidRPr="00960C2C">
              <w:rPr>
                <w:rFonts w:ascii="SimSun" w:eastAsia="SimSun" w:hAnsi="SimSun" w:hint="eastAsia"/>
                <w:szCs w:val="21"/>
              </w:rPr>
              <w:t xml:space="preserve">　　（一）总机构按规定汇总计算的总机构及其分支机构应征增值税销售额、销项税额、进项税额，填报在《增值税纳税申报表(适用于增值税一般纳税人)》（以下简称申报表主表）及附列资料对应栏次。</w:t>
            </w: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r w:rsidRPr="00960C2C">
              <w:rPr>
                <w:rFonts w:ascii="SimSun" w:eastAsia="SimSun" w:hAnsi="SimSun" w:hint="eastAsia"/>
                <w:szCs w:val="21"/>
              </w:rPr>
              <w:t xml:space="preserve">　　（二）按规定可以从总机构汇总计算的增值税应纳税额中抵减的分支机构已纳增值税税额、营业税税额，总机构汇总后填报在申报表主表第28栏“分次预缴税额”中。当期不足抵减部分，可结转下期继续抵减，即：当期分支机构已纳增值税税额、营业税税额大于总机构汇总计算的增值税应纳税额时，在第28栏“分次预缴税额”中只填报可抵减部分。</w:t>
            </w: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r w:rsidRPr="00960C2C">
              <w:rPr>
                <w:rFonts w:ascii="SimSun" w:eastAsia="SimSun" w:hAnsi="SimSun" w:hint="eastAsia"/>
                <w:szCs w:val="21"/>
              </w:rPr>
              <w:t xml:space="preserve">　　（三）总机构应设立相应台账，记录税款抵减情况，以备查阅。</w:t>
            </w: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r w:rsidRPr="00960C2C">
              <w:rPr>
                <w:rFonts w:ascii="SimSun" w:eastAsia="SimSun" w:hAnsi="SimSun" w:hint="eastAsia"/>
                <w:szCs w:val="21"/>
              </w:rPr>
              <w:t xml:space="preserve">　　三、关于试点地区分支机构纳税申报事项</w:t>
            </w: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r w:rsidRPr="00960C2C">
              <w:rPr>
                <w:rFonts w:ascii="SimSun" w:eastAsia="SimSun" w:hAnsi="SimSun" w:hint="eastAsia"/>
                <w:szCs w:val="21"/>
              </w:rPr>
              <w:t xml:space="preserve">　　（一）试点地区分支机构将按预征率计算缴纳增值税的销售额填报在申报</w:t>
            </w:r>
            <w:r w:rsidRPr="00960C2C">
              <w:rPr>
                <w:rFonts w:ascii="SimSun" w:eastAsia="SimSun" w:hAnsi="SimSun" w:hint="eastAsia"/>
                <w:szCs w:val="21"/>
              </w:rPr>
              <w:lastRenderedPageBreak/>
              <w:t>表主表第5栏“按简易征收办法征税销售额”中，按预征率计算的增值税应纳税额填报在申报表主表第21栏“简易征收办法计算的应纳税额”中。</w:t>
            </w:r>
          </w:p>
          <w:p w:rsidR="00F040BF" w:rsidRPr="00FD1456" w:rsidRDefault="00F040BF" w:rsidP="00960C2C">
            <w:pPr>
              <w:wordWrap w:val="0"/>
              <w:autoSpaceDN w:val="0"/>
              <w:adjustRightInd w:val="0"/>
              <w:snapToGrid w:val="0"/>
              <w:spacing w:line="290" w:lineRule="exact"/>
              <w:ind w:firstLineChars="0" w:firstLine="0"/>
              <w:jc w:val="both"/>
              <w:rPr>
                <w:rFonts w:ascii="SimSun" w:eastAsia="SimSun" w:hAnsi="SimSun"/>
                <w:spacing w:val="8"/>
                <w:szCs w:val="21"/>
              </w:rPr>
            </w:pPr>
            <w:r w:rsidRPr="00960C2C">
              <w:rPr>
                <w:rFonts w:ascii="SimSun" w:eastAsia="SimSun" w:hAnsi="SimSun" w:hint="eastAsia"/>
                <w:szCs w:val="21"/>
              </w:rPr>
              <w:t xml:space="preserve">　</w:t>
            </w:r>
            <w:r w:rsidRPr="00FD1456">
              <w:rPr>
                <w:rFonts w:ascii="SimSun" w:eastAsia="SimSun" w:hAnsi="SimSun" w:hint="eastAsia"/>
                <w:spacing w:val="8"/>
                <w:szCs w:val="21"/>
              </w:rPr>
              <w:t xml:space="preserve">　（二）调整《增值税纳税申报表附列资料（一）》（附件）内容，在“简易计税方法征税”栏目中增设“预征率 %”栏，用于试点地区分支机构预征增值税销售额、应纳税额的填报。</w:t>
            </w:r>
          </w:p>
          <w:p w:rsidR="00F040BF" w:rsidRPr="00FD1456" w:rsidRDefault="00F040BF" w:rsidP="00960C2C">
            <w:pPr>
              <w:wordWrap w:val="0"/>
              <w:autoSpaceDN w:val="0"/>
              <w:adjustRightInd w:val="0"/>
              <w:snapToGrid w:val="0"/>
              <w:spacing w:line="290" w:lineRule="exact"/>
              <w:ind w:firstLineChars="0" w:firstLine="0"/>
              <w:jc w:val="both"/>
              <w:rPr>
                <w:rFonts w:ascii="SimSun" w:hAnsi="SimSun"/>
                <w:spacing w:val="6"/>
                <w:szCs w:val="21"/>
              </w:rPr>
            </w:pPr>
            <w:r w:rsidRPr="00960C2C">
              <w:rPr>
                <w:rFonts w:ascii="SimSun" w:eastAsia="SimSun" w:hAnsi="SimSun" w:hint="eastAsia"/>
                <w:szCs w:val="21"/>
              </w:rPr>
              <w:t xml:space="preserve">　　</w:t>
            </w:r>
            <w:r w:rsidRPr="00FD1456">
              <w:rPr>
                <w:rFonts w:ascii="SimSun" w:eastAsia="SimSun" w:hAnsi="SimSun" w:hint="eastAsia"/>
                <w:spacing w:val="6"/>
                <w:szCs w:val="21"/>
              </w:rPr>
              <w:t>（三）试点地区分支机构销售货物和提供加工修理修配劳务，按增值税暂行条例及相关规定就地申报缴纳增值税的销售</w:t>
            </w:r>
            <w:r w:rsidR="00FD1456" w:rsidRPr="00FD1456">
              <w:rPr>
                <w:rFonts w:ascii="SimSun" w:eastAsia="SimSun" w:hAnsi="SimSun" w:hint="eastAsia"/>
                <w:spacing w:val="6"/>
                <w:szCs w:val="21"/>
              </w:rPr>
              <w:t>额、销项税额，按原有关规定填报在申报表主表及附列资料对应栏次。</w:t>
            </w: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r w:rsidRPr="00960C2C">
              <w:rPr>
                <w:rFonts w:ascii="SimSun" w:eastAsia="SimSun" w:hAnsi="SimSun" w:hint="eastAsia"/>
                <w:szCs w:val="21"/>
              </w:rPr>
              <w:t xml:space="preserve">　　（四）试点地区分支机构抄报税、认证等事项仍按现行规定执行。当期进项税额应填报在申报表主表及附列资料对应栏次，其中由总机构汇总的进项税额，需在《增值税纳税申报表附列资料（二）》第17栏“简易计税方法征税项目用”中填报转出。</w:t>
            </w: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r w:rsidRPr="00960C2C">
              <w:rPr>
                <w:rFonts w:ascii="SimSun" w:eastAsia="SimSun" w:hAnsi="SimSun" w:hint="eastAsia"/>
                <w:szCs w:val="21"/>
              </w:rPr>
              <w:t xml:space="preserve">　　四、各地税务机关应做好总分机构试点纳税人增值税纳税申报的宣传和辅导工作。</w:t>
            </w: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r w:rsidRPr="00960C2C">
              <w:rPr>
                <w:rFonts w:ascii="SimSun" w:eastAsia="SimSun" w:hAnsi="SimSun" w:hint="eastAsia"/>
                <w:szCs w:val="21"/>
              </w:rPr>
              <w:t xml:space="preserve">　　五、本公告自2013年6月1日起施行。调整后的《增值税纳税申报表附列资料(一)》同时适用于营业税改征增值税试点地区增值税一般纳税人，国家税务总局公告2012年第43号附件1中的《增值税纳税申报表附列资料（一）》同时废止。</w:t>
            </w: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r w:rsidRPr="00960C2C">
              <w:rPr>
                <w:rFonts w:ascii="SimSun" w:eastAsia="SimSun" w:hAnsi="SimSun" w:hint="eastAsia"/>
                <w:szCs w:val="21"/>
              </w:rPr>
              <w:t xml:space="preserve">　　特此公告。</w:t>
            </w: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r w:rsidRPr="00960C2C">
              <w:rPr>
                <w:rFonts w:ascii="SimSun" w:eastAsia="SimSun" w:hAnsi="SimSun" w:hint="eastAsia"/>
                <w:szCs w:val="21"/>
              </w:rPr>
              <w:t></w:t>
            </w: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r w:rsidRPr="00960C2C">
              <w:rPr>
                <w:rFonts w:ascii="SimSun" w:eastAsia="SimSun" w:hAnsi="SimSun" w:hint="eastAsia"/>
                <w:szCs w:val="21"/>
              </w:rPr>
              <w:t xml:space="preserve">　　附件：增值税纳税申报表附列资料（一） </w:t>
            </w:r>
          </w:p>
          <w:p w:rsidR="00F040BF" w:rsidRPr="00960C2C" w:rsidRDefault="00F040BF" w:rsidP="00960C2C">
            <w:pPr>
              <w:wordWrap w:val="0"/>
              <w:autoSpaceDN w:val="0"/>
              <w:adjustRightInd w:val="0"/>
              <w:snapToGrid w:val="0"/>
              <w:spacing w:line="290" w:lineRule="exact"/>
              <w:ind w:firstLineChars="500" w:firstLine="1050"/>
              <w:jc w:val="both"/>
              <w:rPr>
                <w:rFonts w:ascii="SimSun" w:eastAsia="SimSun" w:hAnsi="SimSun"/>
                <w:szCs w:val="21"/>
              </w:rPr>
            </w:pPr>
            <w:hyperlink r:id="rId8" w:history="1">
              <w:r w:rsidRPr="00960C2C">
                <w:rPr>
                  <w:rStyle w:val="a7"/>
                  <w:rFonts w:ascii="SimSun" w:eastAsia="SimSun" w:hAnsi="SimSun"/>
                  <w:szCs w:val="21"/>
                </w:rPr>
                <w:t>http://www.chinatax.gov.cn/n8136506/n8136593/n8137537/n8138502/n12307179.files/n12307180.xls</w:t>
              </w:r>
            </w:hyperlink>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r w:rsidRPr="00960C2C">
              <w:rPr>
                <w:rFonts w:ascii="SimSun" w:eastAsia="SimSun" w:hAnsi="SimSun" w:hint="eastAsia"/>
                <w:szCs w:val="21"/>
              </w:rPr>
              <w:t></w:t>
            </w:r>
          </w:p>
          <w:p w:rsidR="00F040BF" w:rsidRPr="00960C2C" w:rsidRDefault="00F040BF" w:rsidP="00960C2C">
            <w:pPr>
              <w:wordWrap w:val="0"/>
              <w:autoSpaceDN w:val="0"/>
              <w:adjustRightInd w:val="0"/>
              <w:snapToGrid w:val="0"/>
              <w:spacing w:line="290" w:lineRule="exact"/>
              <w:ind w:firstLineChars="0" w:firstLine="0"/>
              <w:jc w:val="both"/>
              <w:rPr>
                <w:rFonts w:ascii="SimSun" w:eastAsia="SimSun" w:hAnsi="SimSun"/>
                <w:szCs w:val="21"/>
              </w:rPr>
            </w:pPr>
            <w:r w:rsidRPr="00960C2C">
              <w:rPr>
                <w:rFonts w:ascii="SimSun" w:eastAsia="SimSun" w:hAnsi="SimSun" w:hint="eastAsia"/>
                <w:szCs w:val="21"/>
              </w:rPr>
              <w:t xml:space="preserve">　　国家税务总局</w:t>
            </w:r>
          </w:p>
          <w:p w:rsidR="004D6A05" w:rsidRPr="00960C2C" w:rsidRDefault="00F040BF" w:rsidP="00047709">
            <w:pPr>
              <w:wordWrap w:val="0"/>
              <w:autoSpaceDN w:val="0"/>
              <w:adjustRightInd w:val="0"/>
              <w:snapToGrid w:val="0"/>
              <w:spacing w:line="290" w:lineRule="exact"/>
              <w:ind w:firstLineChars="0" w:firstLine="0"/>
              <w:jc w:val="both"/>
              <w:rPr>
                <w:rFonts w:ascii="SimSun" w:eastAsia="SimSun" w:hAnsi="SimSun"/>
                <w:szCs w:val="21"/>
                <w:lang w:eastAsia="ko-KR"/>
              </w:rPr>
            </w:pPr>
            <w:r w:rsidRPr="00960C2C">
              <w:rPr>
                <w:rFonts w:ascii="SimSun" w:eastAsia="SimSun" w:hAnsi="SimSun" w:hint="eastAsia"/>
                <w:szCs w:val="21"/>
              </w:rPr>
              <w:t xml:space="preserve">　　2013年5月7日</w:t>
            </w:r>
          </w:p>
        </w:tc>
      </w:tr>
    </w:tbl>
    <w:p w:rsidR="00C05A10" w:rsidRPr="007A4E66" w:rsidRDefault="00C05A10" w:rsidP="007A4E66">
      <w:pPr>
        <w:adjustRightInd w:val="0"/>
        <w:snapToGrid w:val="0"/>
        <w:spacing w:line="290" w:lineRule="atLeast"/>
        <w:ind w:firstLine="420"/>
        <w:contextualSpacing/>
        <w:rPr>
          <w:szCs w:val="21"/>
          <w:lang w:eastAsia="ko-KR"/>
        </w:rPr>
      </w:pPr>
    </w:p>
    <w:sectPr w:rsidR="00C05A10" w:rsidRPr="007A4E66" w:rsidSect="004D6A05">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777" w:rsidRDefault="00C12777" w:rsidP="00E52896">
      <w:pPr>
        <w:spacing w:line="240" w:lineRule="auto"/>
        <w:ind w:firstLine="420"/>
      </w:pPr>
      <w:r>
        <w:separator/>
      </w:r>
    </w:p>
  </w:endnote>
  <w:endnote w:type="continuationSeparator" w:id="0">
    <w:p w:rsidR="00C12777" w:rsidRDefault="00C12777"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777" w:rsidRDefault="00C12777" w:rsidP="00E52896">
      <w:pPr>
        <w:spacing w:line="240" w:lineRule="auto"/>
        <w:ind w:firstLine="420"/>
      </w:pPr>
      <w:r>
        <w:separator/>
      </w:r>
    </w:p>
  </w:footnote>
  <w:footnote w:type="continuationSeparator" w:id="0">
    <w:p w:rsidR="00C12777" w:rsidRDefault="00C12777"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47709"/>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0C2C"/>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157F"/>
    <w:rsid w:val="009B38B5"/>
    <w:rsid w:val="009B4B98"/>
    <w:rsid w:val="009B5645"/>
    <w:rsid w:val="009B7B79"/>
    <w:rsid w:val="009C0D69"/>
    <w:rsid w:val="009C20DA"/>
    <w:rsid w:val="009C67E6"/>
    <w:rsid w:val="009C7E5D"/>
    <w:rsid w:val="009D0505"/>
    <w:rsid w:val="009D0F1C"/>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777"/>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38A6"/>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2E3A"/>
    <w:rsid w:val="00E13AB7"/>
    <w:rsid w:val="00E17F8D"/>
    <w:rsid w:val="00E3382D"/>
    <w:rsid w:val="00E33A22"/>
    <w:rsid w:val="00E34AFE"/>
    <w:rsid w:val="00E35A6D"/>
    <w:rsid w:val="00E367D7"/>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F01618"/>
    <w:rsid w:val="00F04016"/>
    <w:rsid w:val="00F040BF"/>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1456"/>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uiPriority w:val="99"/>
    <w:semiHidden/>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Hyperlink"/>
    <w:basedOn w:val="a0"/>
    <w:uiPriority w:val="99"/>
    <w:unhideWhenUsed/>
    <w:rsid w:val="00F040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36506/n8136593/n8137537/n8138502/n12307179.files/n12307180.x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hinatax.gov.cn/n8136506/n8136593/n8137537/n8138502/n12307179.files/n12307180.xl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330E1-07EE-479B-AC31-22388155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876</Words>
  <Characters>2567</Characters>
  <Application>Microsoft Office Word</Application>
  <DocSecurity>0</DocSecurity>
  <Lines>285</Lines>
  <Paragraphs>149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8</cp:revision>
  <dcterms:created xsi:type="dcterms:W3CDTF">2013-07-18T07:30:00Z</dcterms:created>
  <dcterms:modified xsi:type="dcterms:W3CDTF">2013-07-18T07:36:00Z</dcterms:modified>
</cp:coreProperties>
</file>